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A596" w14:textId="0C62D960" w:rsidR="0071585A" w:rsidRPr="007327FD" w:rsidRDefault="00111E89" w:rsidP="009E2016">
      <w:pPr>
        <w:pStyle w:val="KeinLeerraum"/>
        <w:rPr>
          <w:sz w:val="20"/>
          <w:szCs w:val="20"/>
          <w:lang w:val="en-US"/>
        </w:rPr>
      </w:pPr>
      <w:bookmarkStart w:id="0" w:name="_Hlk512612006"/>
      <w:r>
        <w:rPr>
          <w:rFonts w:ascii="Times New Roman" w:hAnsi="Times New Roman" w:cs="Times New Roman"/>
          <w:noProof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69506E8E" wp14:editId="68F077BB">
                <wp:simplePos x="0" y="0"/>
                <wp:positionH relativeFrom="column">
                  <wp:posOffset>5705424</wp:posOffset>
                </wp:positionH>
                <wp:positionV relativeFrom="paragraph">
                  <wp:posOffset>-634441</wp:posOffset>
                </wp:positionV>
                <wp:extent cx="849600" cy="262800"/>
                <wp:effectExtent l="0" t="0" r="27305" b="23495"/>
                <wp:wrapNone/>
                <wp:docPr id="217" name="Textfeld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00" cy="2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E27FC" w14:textId="72AAD458" w:rsidR="00111E89" w:rsidRDefault="00111E89" w:rsidP="00111E89">
                            <w:r>
                              <w:t>Anlage: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06E8E" id="_x0000_t202" coordsize="21600,21600" o:spt="202" path="m,l,21600r21600,l21600,xe">
                <v:stroke joinstyle="miter"/>
                <v:path gradientshapeok="t" o:connecttype="rect"/>
              </v:shapetype>
              <v:shape id="Textfeld 217" o:spid="_x0000_s1026" type="#_x0000_t202" style="position:absolute;margin-left:449.25pt;margin-top:-49.95pt;width:66.9pt;height:20.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">
                <v:textbox>
                  <w:txbxContent>
                    <w:p w14:paraId="4DAE27FC" w14:textId="72AAD458" w:rsidR="00111E89" w:rsidRDefault="00111E89" w:rsidP="00111E89">
                      <w:r>
                        <w:t>Anlage: C</w:t>
                      </w:r>
                    </w:p>
                  </w:txbxContent>
                </v:textbox>
              </v:shape>
            </w:pict>
          </mc:Fallback>
        </mc:AlternateContent>
      </w:r>
    </w:p>
    <w:p w14:paraId="680E8D1F" w14:textId="2B9AAA8B" w:rsidR="006128A8" w:rsidRPr="0086087D" w:rsidRDefault="00992072" w:rsidP="009E2016">
      <w:pPr>
        <w:pStyle w:val="KeinLeerraum"/>
        <w:rPr>
          <w:b/>
          <w:sz w:val="28"/>
          <w:szCs w:val="28"/>
          <w:lang w:val="de-DE"/>
        </w:rPr>
      </w:pPr>
      <w:r w:rsidRPr="0086087D">
        <w:rPr>
          <w:b/>
          <w:sz w:val="28"/>
          <w:szCs w:val="28"/>
          <w:lang w:val="de-DE"/>
        </w:rPr>
        <w:t>Zustimmung zu</w:t>
      </w:r>
      <w:r w:rsidR="00A215F8" w:rsidRPr="0086087D">
        <w:rPr>
          <w:b/>
          <w:sz w:val="28"/>
          <w:szCs w:val="28"/>
          <w:lang w:val="de-DE"/>
        </w:rPr>
        <w:t>r</w:t>
      </w:r>
      <w:r w:rsidRPr="0086087D">
        <w:rPr>
          <w:b/>
          <w:sz w:val="28"/>
          <w:szCs w:val="28"/>
          <w:lang w:val="de-DE"/>
        </w:rPr>
        <w:t xml:space="preserve"> Datenschutzerklärung</w:t>
      </w:r>
    </w:p>
    <w:p w14:paraId="1148DC38" w14:textId="77777777" w:rsidR="006128A8" w:rsidRPr="0086087D" w:rsidRDefault="006128A8" w:rsidP="009E2016">
      <w:pPr>
        <w:pStyle w:val="KeinLeerraum"/>
        <w:rPr>
          <w:sz w:val="20"/>
          <w:szCs w:val="20"/>
          <w:lang w:val="de-DE"/>
        </w:rPr>
      </w:pPr>
    </w:p>
    <w:p w14:paraId="32281F0D" w14:textId="01871F71" w:rsidR="00BA3D2F" w:rsidRPr="00A215F8" w:rsidRDefault="00A215F8" w:rsidP="00720B68">
      <w:pPr>
        <w:pStyle w:val="KeinLeerraum"/>
        <w:spacing w:after="120"/>
        <w:jc w:val="both"/>
        <w:rPr>
          <w:sz w:val="20"/>
          <w:szCs w:val="20"/>
          <w:lang w:val="de-DE"/>
        </w:rPr>
      </w:pPr>
      <w:r w:rsidRPr="00A215F8">
        <w:rPr>
          <w:sz w:val="20"/>
          <w:szCs w:val="20"/>
          <w:lang w:val="de-DE"/>
        </w:rPr>
        <w:t>Zweck dieser Zustimmung zur Datenschutzerklärung ist</w:t>
      </w:r>
      <w:r w:rsidR="007C4BDE">
        <w:rPr>
          <w:sz w:val="20"/>
          <w:szCs w:val="20"/>
          <w:lang w:val="de-DE"/>
        </w:rPr>
        <w:t xml:space="preserve"> die Zurverfügungstellung von</w:t>
      </w:r>
      <w:r w:rsidRPr="00A215F8">
        <w:rPr>
          <w:sz w:val="20"/>
          <w:szCs w:val="20"/>
          <w:lang w:val="de-DE"/>
        </w:rPr>
        <w:t xml:space="preserve"> Informationen nach geltende</w:t>
      </w:r>
      <w:r w:rsidR="00590A74">
        <w:rPr>
          <w:sz w:val="20"/>
          <w:szCs w:val="20"/>
          <w:lang w:val="de-DE"/>
        </w:rPr>
        <w:t>m Datenschutzrechtrecht, einschlie</w:t>
      </w:r>
      <w:r w:rsidRPr="00A215F8">
        <w:rPr>
          <w:sz w:val="20"/>
          <w:szCs w:val="20"/>
          <w:lang w:val="de-DE"/>
        </w:rPr>
        <w:t>ßlich gemäß</w:t>
      </w:r>
      <w:r>
        <w:rPr>
          <w:sz w:val="20"/>
          <w:szCs w:val="20"/>
          <w:lang w:val="de-DE"/>
        </w:rPr>
        <w:t xml:space="preserve"> der Datenschutzgrundverordnung</w:t>
      </w:r>
      <w:r w:rsidR="00163E1F" w:rsidRPr="007327FD">
        <w:rPr>
          <w:rStyle w:val="Funotenzeichen"/>
          <w:sz w:val="20"/>
          <w:szCs w:val="20"/>
          <w:lang w:val="en-US"/>
        </w:rPr>
        <w:footnoteReference w:id="1"/>
      </w:r>
      <w:r w:rsidR="00163E1F" w:rsidRPr="00A215F8">
        <w:rPr>
          <w:sz w:val="20"/>
          <w:szCs w:val="20"/>
          <w:lang w:val="de-DE"/>
        </w:rPr>
        <w:t xml:space="preserve"> (</w:t>
      </w:r>
      <w:r>
        <w:rPr>
          <w:sz w:val="20"/>
          <w:szCs w:val="20"/>
          <w:lang w:val="de-DE"/>
        </w:rPr>
        <w:t>„DSGVO“</w:t>
      </w:r>
      <w:r w:rsidR="00163E1F" w:rsidRPr="00A215F8">
        <w:rPr>
          <w:sz w:val="20"/>
          <w:szCs w:val="20"/>
          <w:lang w:val="de-DE"/>
        </w:rPr>
        <w:t xml:space="preserve">) </w:t>
      </w:r>
      <w:r>
        <w:rPr>
          <w:sz w:val="20"/>
          <w:szCs w:val="20"/>
          <w:lang w:val="de-DE"/>
        </w:rPr>
        <w:t xml:space="preserve">und </w:t>
      </w:r>
      <w:r w:rsidR="00BA3D2F" w:rsidRPr="00A215F8">
        <w:rPr>
          <w:sz w:val="20"/>
          <w:szCs w:val="20"/>
          <w:lang w:val="de-DE"/>
        </w:rPr>
        <w:t xml:space="preserve">GN Hearing A/S, </w:t>
      </w:r>
      <w:proofErr w:type="spellStart"/>
      <w:r w:rsidR="00BA3D2F" w:rsidRPr="00A215F8">
        <w:rPr>
          <w:sz w:val="20"/>
          <w:szCs w:val="20"/>
          <w:lang w:val="de-DE"/>
        </w:rPr>
        <w:t>Lautrupbjerg</w:t>
      </w:r>
      <w:proofErr w:type="spellEnd"/>
      <w:r w:rsidR="00BA3D2F" w:rsidRPr="00A215F8">
        <w:rPr>
          <w:sz w:val="20"/>
          <w:szCs w:val="20"/>
          <w:lang w:val="de-DE"/>
        </w:rPr>
        <w:t xml:space="preserve"> 7, 2750 </w:t>
      </w:r>
      <w:proofErr w:type="spellStart"/>
      <w:r w:rsidR="00BA3D2F" w:rsidRPr="00A215F8">
        <w:rPr>
          <w:sz w:val="20"/>
          <w:szCs w:val="20"/>
          <w:lang w:val="de-DE"/>
        </w:rPr>
        <w:t>Ballerup</w:t>
      </w:r>
      <w:proofErr w:type="spellEnd"/>
      <w:r w:rsidR="00BA3D2F" w:rsidRPr="00A215F8">
        <w:rPr>
          <w:sz w:val="20"/>
          <w:szCs w:val="20"/>
          <w:lang w:val="de-DE"/>
        </w:rPr>
        <w:t>,</w:t>
      </w:r>
      <w:r w:rsidR="00163E1F" w:rsidRPr="00A215F8">
        <w:rPr>
          <w:sz w:val="20"/>
          <w:szCs w:val="20"/>
          <w:lang w:val="de-DE"/>
        </w:rPr>
        <w:t xml:space="preserve"> </w:t>
      </w:r>
      <w:r w:rsidR="00BA3D2F" w:rsidRPr="00A215F8">
        <w:rPr>
          <w:sz w:val="20"/>
          <w:szCs w:val="20"/>
          <w:lang w:val="de-DE"/>
        </w:rPr>
        <w:t>D</w:t>
      </w:r>
      <w:r>
        <w:rPr>
          <w:sz w:val="20"/>
          <w:szCs w:val="20"/>
          <w:lang w:val="de-DE"/>
        </w:rPr>
        <w:t>änemark</w:t>
      </w:r>
      <w:r w:rsidR="00163E1F" w:rsidRPr="00A215F8">
        <w:rPr>
          <w:sz w:val="20"/>
          <w:szCs w:val="20"/>
          <w:lang w:val="de-DE"/>
        </w:rPr>
        <w:t xml:space="preserve"> (</w:t>
      </w:r>
      <w:r>
        <w:rPr>
          <w:sz w:val="20"/>
          <w:szCs w:val="20"/>
          <w:lang w:val="de-DE"/>
        </w:rPr>
        <w:t>„</w:t>
      </w:r>
      <w:r w:rsidR="00163E1F" w:rsidRPr="00A215F8">
        <w:rPr>
          <w:sz w:val="20"/>
          <w:szCs w:val="20"/>
          <w:lang w:val="de-DE"/>
        </w:rPr>
        <w:t>GN</w:t>
      </w:r>
      <w:r w:rsidR="00270B04">
        <w:rPr>
          <w:sz w:val="20"/>
          <w:szCs w:val="20"/>
          <w:lang w:val="de-DE"/>
        </w:rPr>
        <w:t>H</w:t>
      </w:r>
      <w:r>
        <w:rPr>
          <w:sz w:val="20"/>
          <w:szCs w:val="20"/>
          <w:lang w:val="de-DE"/>
        </w:rPr>
        <w:t>“ oder „Wir“</w:t>
      </w:r>
      <w:r w:rsidR="00163E1F" w:rsidRPr="00A215F8">
        <w:rPr>
          <w:sz w:val="20"/>
          <w:szCs w:val="20"/>
          <w:lang w:val="de-DE"/>
        </w:rPr>
        <w:t xml:space="preserve">) </w:t>
      </w:r>
      <w:r>
        <w:rPr>
          <w:sz w:val="20"/>
          <w:szCs w:val="20"/>
          <w:lang w:val="de-DE"/>
        </w:rPr>
        <w:t xml:space="preserve">zu ermöglichen, die personenbezogenen Daten über Sie </w:t>
      </w:r>
      <w:r w:rsidR="00163E1F" w:rsidRPr="00A215F8">
        <w:rPr>
          <w:sz w:val="20"/>
          <w:szCs w:val="20"/>
          <w:lang w:val="de-DE"/>
        </w:rPr>
        <w:t>(</w:t>
      </w:r>
      <w:r>
        <w:rPr>
          <w:sz w:val="20"/>
          <w:szCs w:val="20"/>
          <w:lang w:val="de-DE"/>
        </w:rPr>
        <w:t>„Sie“</w:t>
      </w:r>
      <w:r w:rsidR="00163E1F" w:rsidRPr="00A215F8">
        <w:rPr>
          <w:sz w:val="20"/>
          <w:szCs w:val="20"/>
          <w:lang w:val="de-DE"/>
        </w:rPr>
        <w:t xml:space="preserve">) </w:t>
      </w:r>
      <w:r>
        <w:rPr>
          <w:sz w:val="20"/>
          <w:szCs w:val="20"/>
          <w:lang w:val="de-DE"/>
        </w:rPr>
        <w:t>wie nachfolgend beschrieben zu nutzen.</w:t>
      </w:r>
    </w:p>
    <w:p w14:paraId="35E3F7C3" w14:textId="057A59B8" w:rsidR="00BA3D2F" w:rsidRPr="00412BB5" w:rsidRDefault="00A215F8" w:rsidP="00720B68">
      <w:pPr>
        <w:pStyle w:val="KeinLeerraum"/>
        <w:spacing w:after="120"/>
        <w:jc w:val="both"/>
        <w:rPr>
          <w:sz w:val="20"/>
          <w:szCs w:val="20"/>
          <w:lang w:val="de-DE"/>
        </w:rPr>
      </w:pPr>
      <w:r w:rsidRPr="00A215F8">
        <w:rPr>
          <w:sz w:val="20"/>
          <w:szCs w:val="20"/>
          <w:lang w:val="de-DE"/>
        </w:rPr>
        <w:t xml:space="preserve">Nach Ihrer Zustimmung, die Sie durch Unterzeichnung am </w:t>
      </w:r>
      <w:r w:rsidR="00590A74">
        <w:rPr>
          <w:sz w:val="20"/>
          <w:szCs w:val="20"/>
          <w:lang w:val="de-DE"/>
        </w:rPr>
        <w:t xml:space="preserve">Ende </w:t>
      </w:r>
      <w:r w:rsidRPr="00A215F8">
        <w:rPr>
          <w:sz w:val="20"/>
          <w:szCs w:val="20"/>
          <w:lang w:val="de-DE"/>
        </w:rPr>
        <w:t>des Formulars erteilen, werden die Daten, die Sie GN</w:t>
      </w:r>
      <w:r w:rsidR="00270B04">
        <w:rPr>
          <w:sz w:val="20"/>
          <w:szCs w:val="20"/>
          <w:lang w:val="de-DE"/>
        </w:rPr>
        <w:t>H</w:t>
      </w:r>
      <w:r w:rsidRPr="00A215F8">
        <w:rPr>
          <w:sz w:val="20"/>
          <w:szCs w:val="20"/>
          <w:lang w:val="de-DE"/>
        </w:rPr>
        <w:t xml:space="preserve"> </w:t>
      </w:r>
      <w:r w:rsidR="007C4BDE">
        <w:rPr>
          <w:sz w:val="20"/>
          <w:szCs w:val="20"/>
          <w:lang w:val="de-DE"/>
        </w:rPr>
        <w:t>übermitteln</w:t>
      </w:r>
      <w:r w:rsidRPr="00A215F8">
        <w:rPr>
          <w:sz w:val="20"/>
          <w:szCs w:val="20"/>
          <w:lang w:val="de-DE"/>
        </w:rPr>
        <w:t xml:space="preserve">, </w:t>
      </w:r>
      <w:r w:rsidR="00590A74">
        <w:rPr>
          <w:sz w:val="20"/>
          <w:szCs w:val="20"/>
          <w:lang w:val="de-DE"/>
        </w:rPr>
        <w:t>dazu genutzt, d</w:t>
      </w:r>
      <w:r w:rsidRPr="00A215F8">
        <w:rPr>
          <w:sz w:val="20"/>
          <w:szCs w:val="20"/>
          <w:lang w:val="de-DE"/>
        </w:rPr>
        <w:t xml:space="preserve">ie Lieferung, Reparatur und Serviceleistungen in Bezug auf Ihr Hörgerät durchzuführen. </w:t>
      </w:r>
      <w:r>
        <w:rPr>
          <w:sz w:val="20"/>
          <w:szCs w:val="20"/>
          <w:lang w:val="de-DE"/>
        </w:rPr>
        <w:t>Die Informationen, die GN</w:t>
      </w:r>
      <w:r w:rsidR="00270B04">
        <w:rPr>
          <w:sz w:val="20"/>
          <w:szCs w:val="20"/>
          <w:lang w:val="de-DE"/>
        </w:rPr>
        <w:t>H</w:t>
      </w:r>
      <w:r>
        <w:rPr>
          <w:sz w:val="20"/>
          <w:szCs w:val="20"/>
          <w:lang w:val="de-DE"/>
        </w:rPr>
        <w:t xml:space="preserve"> normalerweise erhält, sind Ihr Audiogramm </w:t>
      </w:r>
      <w:r w:rsidR="00AE7752" w:rsidRPr="00A215F8">
        <w:rPr>
          <w:sz w:val="20"/>
          <w:szCs w:val="20"/>
          <w:lang w:val="de-DE"/>
        </w:rPr>
        <w:t>(</w:t>
      </w:r>
      <w:r w:rsidRPr="00A215F8">
        <w:rPr>
          <w:sz w:val="20"/>
          <w:szCs w:val="20"/>
          <w:lang w:val="de-DE"/>
        </w:rPr>
        <w:t>Ihr Hörprofil</w:t>
      </w:r>
      <w:r w:rsidR="00AE7752" w:rsidRPr="00A215F8">
        <w:rPr>
          <w:sz w:val="20"/>
          <w:szCs w:val="20"/>
          <w:lang w:val="de-DE"/>
        </w:rPr>
        <w:t>)</w:t>
      </w:r>
      <w:r w:rsidR="00094203" w:rsidRPr="00A215F8">
        <w:rPr>
          <w:sz w:val="20"/>
          <w:szCs w:val="20"/>
          <w:lang w:val="de-DE"/>
        </w:rPr>
        <w:t xml:space="preserve">, </w:t>
      </w:r>
      <w:r w:rsidR="00590A74">
        <w:rPr>
          <w:sz w:val="20"/>
          <w:szCs w:val="20"/>
          <w:lang w:val="de-DE"/>
        </w:rPr>
        <w:t xml:space="preserve">Ihre </w:t>
      </w:r>
      <w:r w:rsidRPr="00A215F8">
        <w:rPr>
          <w:sz w:val="20"/>
          <w:szCs w:val="20"/>
          <w:lang w:val="de-DE"/>
        </w:rPr>
        <w:t xml:space="preserve">Hörgeräte-Anpassung und </w:t>
      </w:r>
      <w:r w:rsidR="00590A74">
        <w:rPr>
          <w:sz w:val="20"/>
          <w:szCs w:val="20"/>
          <w:lang w:val="de-DE"/>
        </w:rPr>
        <w:t xml:space="preserve">Ihre </w:t>
      </w:r>
      <w:r w:rsidRPr="00A215F8">
        <w:rPr>
          <w:sz w:val="20"/>
          <w:szCs w:val="20"/>
          <w:lang w:val="de-DE"/>
        </w:rPr>
        <w:t xml:space="preserve">Nutzungsdaten. </w:t>
      </w:r>
      <w:r w:rsidRPr="00412BB5">
        <w:rPr>
          <w:sz w:val="20"/>
          <w:szCs w:val="20"/>
          <w:lang w:val="de-DE"/>
        </w:rPr>
        <w:t xml:space="preserve">Wenn diese Daten zusammen mit Kontaktinformationen von </w:t>
      </w:r>
      <w:r w:rsidR="00394CCA" w:rsidRPr="00412BB5">
        <w:rPr>
          <w:sz w:val="20"/>
          <w:szCs w:val="20"/>
          <w:lang w:val="de-DE"/>
        </w:rPr>
        <w:t>[</w:t>
      </w:r>
      <w:r w:rsidRPr="00412BB5">
        <w:rPr>
          <w:sz w:val="20"/>
          <w:szCs w:val="20"/>
          <w:shd w:val="clear" w:color="auto" w:fill="FFFF00"/>
          <w:lang w:val="de-DE"/>
        </w:rPr>
        <w:t>Ihrem Hörakustiker</w:t>
      </w:r>
      <w:r w:rsidR="00394CCA" w:rsidRPr="00412BB5">
        <w:rPr>
          <w:sz w:val="20"/>
          <w:szCs w:val="20"/>
          <w:highlight w:val="yellow"/>
          <w:lang w:val="de-DE"/>
        </w:rPr>
        <w:t>]</w:t>
      </w:r>
      <w:r w:rsidR="002479FA" w:rsidRPr="00412BB5">
        <w:rPr>
          <w:sz w:val="20"/>
          <w:szCs w:val="20"/>
          <w:lang w:val="de-DE"/>
        </w:rPr>
        <w:t xml:space="preserve"> </w:t>
      </w:r>
      <w:r w:rsidR="007C4BDE">
        <w:rPr>
          <w:sz w:val="20"/>
          <w:szCs w:val="20"/>
          <w:lang w:val="de-DE"/>
        </w:rPr>
        <w:t>übermittelt</w:t>
      </w:r>
      <w:r w:rsidR="00590A74">
        <w:rPr>
          <w:sz w:val="20"/>
          <w:szCs w:val="20"/>
          <w:lang w:val="de-DE"/>
        </w:rPr>
        <w:t xml:space="preserve"> werden, w</w:t>
      </w:r>
      <w:r w:rsidR="00412BB5">
        <w:rPr>
          <w:sz w:val="20"/>
          <w:szCs w:val="20"/>
          <w:lang w:val="de-DE"/>
        </w:rPr>
        <w:t>ie zum Beispiel Name, Adresse, Telefonnummer oder E-Mail, nutzt GN</w:t>
      </w:r>
      <w:r w:rsidR="00270B04">
        <w:rPr>
          <w:sz w:val="20"/>
          <w:szCs w:val="20"/>
          <w:lang w:val="de-DE"/>
        </w:rPr>
        <w:t>H</w:t>
      </w:r>
      <w:r w:rsidR="00412BB5">
        <w:rPr>
          <w:sz w:val="20"/>
          <w:szCs w:val="20"/>
          <w:lang w:val="de-DE"/>
        </w:rPr>
        <w:t xml:space="preserve"> diese Informationen für die Kommunikation mit Ihnen in Bezug auf Lieferung, Fragen, </w:t>
      </w:r>
      <w:r w:rsidR="007C4BDE">
        <w:rPr>
          <w:sz w:val="20"/>
          <w:szCs w:val="20"/>
          <w:lang w:val="de-DE"/>
        </w:rPr>
        <w:t>Reklamationen</w:t>
      </w:r>
      <w:r w:rsidR="00412BB5">
        <w:rPr>
          <w:sz w:val="20"/>
          <w:szCs w:val="20"/>
          <w:lang w:val="de-DE"/>
        </w:rPr>
        <w:t xml:space="preserve">, Reparaturen und Serviceleistungen. </w:t>
      </w:r>
      <w:r w:rsidR="00412BB5" w:rsidRPr="00412BB5">
        <w:rPr>
          <w:sz w:val="20"/>
          <w:szCs w:val="20"/>
          <w:lang w:val="de-DE"/>
        </w:rPr>
        <w:t>Sofern dies erforderlich ist, nutzen w</w:t>
      </w:r>
      <w:r w:rsidR="007C4BDE">
        <w:rPr>
          <w:sz w:val="20"/>
          <w:szCs w:val="20"/>
          <w:lang w:val="de-DE"/>
        </w:rPr>
        <w:t xml:space="preserve">ir die Informationen auch um </w:t>
      </w:r>
      <w:r w:rsidR="00412BB5" w:rsidRPr="00412BB5">
        <w:rPr>
          <w:sz w:val="20"/>
          <w:szCs w:val="20"/>
          <w:lang w:val="de-DE"/>
        </w:rPr>
        <w:t xml:space="preserve">Verpflichtungen nach geltendem Recht oder geltenden Vorschriften nachzukommen. </w:t>
      </w:r>
      <w:r w:rsidR="00412BB5">
        <w:rPr>
          <w:sz w:val="20"/>
          <w:szCs w:val="20"/>
          <w:lang w:val="de-DE"/>
        </w:rPr>
        <w:t>Diese Zustimmung ist notwendig, damit wir Ihr Hörgerät liefern</w:t>
      </w:r>
      <w:r w:rsidR="007C4BDE">
        <w:rPr>
          <w:sz w:val="20"/>
          <w:szCs w:val="20"/>
          <w:lang w:val="de-DE"/>
        </w:rPr>
        <w:t xml:space="preserve">, </w:t>
      </w:r>
      <w:r w:rsidR="00412BB5">
        <w:rPr>
          <w:sz w:val="20"/>
          <w:szCs w:val="20"/>
          <w:lang w:val="de-DE"/>
        </w:rPr>
        <w:t>reparieren und Serviceleistungen erbringen können.</w:t>
      </w:r>
    </w:p>
    <w:p w14:paraId="161BD838" w14:textId="60BC3618" w:rsidR="00163E1F" w:rsidRPr="00412BB5" w:rsidRDefault="00412BB5" w:rsidP="00720B68">
      <w:pPr>
        <w:pStyle w:val="KeinLeerraum"/>
        <w:spacing w:after="120"/>
        <w:rPr>
          <w:sz w:val="20"/>
          <w:szCs w:val="20"/>
          <w:lang w:val="de-DE"/>
        </w:rPr>
      </w:pPr>
      <w:r w:rsidRPr="00412BB5">
        <w:rPr>
          <w:sz w:val="20"/>
          <w:szCs w:val="20"/>
          <w:lang w:val="de-DE"/>
        </w:rPr>
        <w:t xml:space="preserve">Wir </w:t>
      </w:r>
      <w:r w:rsidR="007C4BDE">
        <w:rPr>
          <w:sz w:val="20"/>
          <w:szCs w:val="20"/>
          <w:lang w:val="de-DE"/>
        </w:rPr>
        <w:t>erheben</w:t>
      </w:r>
      <w:r w:rsidRPr="00412BB5">
        <w:rPr>
          <w:sz w:val="20"/>
          <w:szCs w:val="20"/>
          <w:lang w:val="de-DE"/>
        </w:rPr>
        <w:t xml:space="preserve"> und erfassen die zuvor genannten personenbezogenen Daten </w:t>
      </w:r>
      <w:r w:rsidR="00F6510F" w:rsidRPr="00412BB5">
        <w:rPr>
          <w:sz w:val="20"/>
          <w:szCs w:val="20"/>
          <w:lang w:val="de-DE"/>
        </w:rPr>
        <w:t>(</w:t>
      </w:r>
      <w:r w:rsidRPr="00412BB5">
        <w:rPr>
          <w:sz w:val="20"/>
          <w:szCs w:val="20"/>
          <w:lang w:val="de-DE"/>
        </w:rPr>
        <w:t>„Ihre Daten“</w:t>
      </w:r>
      <w:r w:rsidR="00F6510F" w:rsidRPr="00412BB5">
        <w:rPr>
          <w:sz w:val="20"/>
          <w:szCs w:val="20"/>
          <w:lang w:val="de-DE"/>
        </w:rPr>
        <w:t>)</w:t>
      </w:r>
      <w:r w:rsidRPr="00412BB5">
        <w:rPr>
          <w:sz w:val="20"/>
          <w:szCs w:val="20"/>
          <w:lang w:val="de-DE"/>
        </w:rPr>
        <w:t xml:space="preserve">, um den zuvor </w:t>
      </w:r>
      <w:r>
        <w:rPr>
          <w:sz w:val="20"/>
          <w:szCs w:val="20"/>
          <w:lang w:val="de-DE"/>
        </w:rPr>
        <w:t xml:space="preserve">in dieser Zustimmung („Zustimmung“) </w:t>
      </w:r>
      <w:r w:rsidRPr="00412BB5">
        <w:rPr>
          <w:sz w:val="20"/>
          <w:szCs w:val="20"/>
          <w:lang w:val="de-DE"/>
        </w:rPr>
        <w:t>beschriebenen Zweck (</w:t>
      </w:r>
      <w:r>
        <w:rPr>
          <w:sz w:val="20"/>
          <w:szCs w:val="20"/>
          <w:lang w:val="de-DE"/>
        </w:rPr>
        <w:t>„Zweck“</w:t>
      </w:r>
      <w:r w:rsidR="001D6DC6" w:rsidRPr="00412BB5">
        <w:rPr>
          <w:sz w:val="20"/>
          <w:szCs w:val="20"/>
          <w:lang w:val="de-DE"/>
        </w:rPr>
        <w:t>)</w:t>
      </w:r>
      <w:r w:rsidR="000E4856" w:rsidRPr="00412BB5"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  <w:lang w:val="de-DE"/>
        </w:rPr>
        <w:t xml:space="preserve">zu folgenden Bedingungen zu </w:t>
      </w:r>
      <w:r w:rsidR="007C4BDE">
        <w:rPr>
          <w:sz w:val="20"/>
          <w:szCs w:val="20"/>
          <w:lang w:val="de-DE"/>
        </w:rPr>
        <w:t>erfüllen</w:t>
      </w:r>
      <w:r>
        <w:rPr>
          <w:sz w:val="20"/>
          <w:szCs w:val="20"/>
          <w:lang w:val="de-DE"/>
        </w:rPr>
        <w:t>:</w:t>
      </w:r>
    </w:p>
    <w:p w14:paraId="4AB1C9A8" w14:textId="1532D287" w:rsidR="002C5650" w:rsidRPr="00720B68" w:rsidRDefault="00412BB5" w:rsidP="00720B68">
      <w:pPr>
        <w:pStyle w:val="KeinLeerraum"/>
        <w:numPr>
          <w:ilvl w:val="0"/>
          <w:numId w:val="24"/>
        </w:numPr>
        <w:spacing w:after="120"/>
        <w:rPr>
          <w:sz w:val="20"/>
          <w:szCs w:val="20"/>
          <w:lang w:val="de-DE"/>
        </w:rPr>
      </w:pPr>
      <w:r w:rsidRPr="00720B68">
        <w:rPr>
          <w:sz w:val="20"/>
          <w:szCs w:val="20"/>
          <w:lang w:val="de-DE"/>
        </w:rPr>
        <w:t xml:space="preserve">Wir </w:t>
      </w:r>
      <w:r w:rsidR="007C4BDE" w:rsidRPr="00720B68">
        <w:rPr>
          <w:sz w:val="20"/>
          <w:szCs w:val="20"/>
          <w:lang w:val="de-DE"/>
        </w:rPr>
        <w:t>erheben</w:t>
      </w:r>
      <w:r w:rsidRPr="00720B68">
        <w:rPr>
          <w:sz w:val="20"/>
          <w:szCs w:val="20"/>
          <w:lang w:val="de-DE"/>
        </w:rPr>
        <w:t xml:space="preserve"> und verarbeiten Ihre Daten auf der Basis Ihrer Zustimmung, die eine Rechtsgrundlage gemäß </w:t>
      </w:r>
      <w:r w:rsidR="007C4BDE" w:rsidRPr="00720B68">
        <w:rPr>
          <w:sz w:val="20"/>
          <w:szCs w:val="20"/>
          <w:lang w:val="de-DE"/>
        </w:rPr>
        <w:t>Artikel</w:t>
      </w:r>
      <w:r w:rsidR="000E4856" w:rsidRPr="00720B68">
        <w:rPr>
          <w:sz w:val="20"/>
          <w:szCs w:val="20"/>
          <w:lang w:val="de-DE"/>
        </w:rPr>
        <w:t xml:space="preserve"> 9</w:t>
      </w:r>
      <w:r w:rsidR="007C4BDE" w:rsidRPr="00720B68">
        <w:rPr>
          <w:sz w:val="20"/>
          <w:szCs w:val="20"/>
          <w:lang w:val="de-DE"/>
        </w:rPr>
        <w:t xml:space="preserve"> </w:t>
      </w:r>
      <w:r w:rsidR="000E4856" w:rsidRPr="00720B68">
        <w:rPr>
          <w:sz w:val="20"/>
          <w:szCs w:val="20"/>
          <w:lang w:val="de-DE"/>
        </w:rPr>
        <w:t>(2)</w:t>
      </w:r>
      <w:r w:rsidR="007C4BDE" w:rsidRPr="00720B68">
        <w:rPr>
          <w:sz w:val="20"/>
          <w:szCs w:val="20"/>
          <w:lang w:val="de-DE"/>
        </w:rPr>
        <w:t xml:space="preserve"> </w:t>
      </w:r>
      <w:r w:rsidR="000E4856" w:rsidRPr="00720B68">
        <w:rPr>
          <w:sz w:val="20"/>
          <w:szCs w:val="20"/>
          <w:lang w:val="de-DE"/>
        </w:rPr>
        <w:t>(a)</w:t>
      </w:r>
      <w:r w:rsidR="00735E02" w:rsidRPr="00720B68">
        <w:rPr>
          <w:sz w:val="20"/>
          <w:szCs w:val="20"/>
          <w:lang w:val="de-DE"/>
        </w:rPr>
        <w:t xml:space="preserve"> </w:t>
      </w:r>
      <w:r w:rsidRPr="00720B68">
        <w:rPr>
          <w:sz w:val="20"/>
          <w:szCs w:val="20"/>
          <w:lang w:val="de-DE"/>
        </w:rPr>
        <w:t>der DSGVO darstellt.</w:t>
      </w:r>
    </w:p>
    <w:p w14:paraId="7341B519" w14:textId="3050C404" w:rsidR="002C5650" w:rsidRPr="00720B68" w:rsidRDefault="00412BB5" w:rsidP="00720B68">
      <w:pPr>
        <w:pStyle w:val="KeinLeerraum"/>
        <w:numPr>
          <w:ilvl w:val="0"/>
          <w:numId w:val="24"/>
        </w:numPr>
        <w:spacing w:after="120"/>
        <w:rPr>
          <w:sz w:val="20"/>
          <w:szCs w:val="20"/>
          <w:lang w:val="de-DE"/>
        </w:rPr>
      </w:pPr>
      <w:r w:rsidRPr="00720B68">
        <w:rPr>
          <w:sz w:val="20"/>
          <w:szCs w:val="20"/>
          <w:lang w:val="de-DE"/>
        </w:rPr>
        <w:t>Die Empfänger Ihrer Daten sind Datenverarbeiter wie zum Beispiel IT-Servicedienstleister oder andere Unternehmen,</w:t>
      </w:r>
      <w:r w:rsidR="00590A74" w:rsidRPr="00720B68">
        <w:rPr>
          <w:sz w:val="20"/>
          <w:szCs w:val="20"/>
          <w:lang w:val="de-DE"/>
        </w:rPr>
        <w:t xml:space="preserve"> die Serviceleistungen, Support- </w:t>
      </w:r>
      <w:r w:rsidRPr="00720B68">
        <w:rPr>
          <w:sz w:val="20"/>
          <w:szCs w:val="20"/>
          <w:lang w:val="de-DE"/>
        </w:rPr>
        <w:t>und Beratung</w:t>
      </w:r>
      <w:r w:rsidR="00590A74" w:rsidRPr="00720B68">
        <w:rPr>
          <w:sz w:val="20"/>
          <w:szCs w:val="20"/>
          <w:lang w:val="de-DE"/>
        </w:rPr>
        <w:t>sleistungen</w:t>
      </w:r>
      <w:r w:rsidRPr="00720B68">
        <w:rPr>
          <w:sz w:val="20"/>
          <w:szCs w:val="20"/>
          <w:lang w:val="de-DE"/>
        </w:rPr>
        <w:t xml:space="preserve"> erbringen, und </w:t>
      </w:r>
      <w:r w:rsidR="007B6FC9" w:rsidRPr="00720B68">
        <w:rPr>
          <w:sz w:val="20"/>
          <w:szCs w:val="20"/>
          <w:lang w:val="de-DE"/>
        </w:rPr>
        <w:t xml:space="preserve">(i) </w:t>
      </w:r>
      <w:r w:rsidRPr="00720B68">
        <w:rPr>
          <w:sz w:val="20"/>
          <w:szCs w:val="20"/>
          <w:lang w:val="de-DE"/>
        </w:rPr>
        <w:t>diese erhalten nur Zugang gemäß dem Need-</w:t>
      </w:r>
      <w:proofErr w:type="spellStart"/>
      <w:r w:rsidRPr="00720B68">
        <w:rPr>
          <w:sz w:val="20"/>
          <w:szCs w:val="20"/>
          <w:lang w:val="de-DE"/>
        </w:rPr>
        <w:t>to</w:t>
      </w:r>
      <w:proofErr w:type="spellEnd"/>
      <w:r w:rsidRPr="00720B68">
        <w:rPr>
          <w:sz w:val="20"/>
          <w:szCs w:val="20"/>
          <w:lang w:val="de-DE"/>
        </w:rPr>
        <w:t>-</w:t>
      </w:r>
      <w:proofErr w:type="spellStart"/>
      <w:r w:rsidRPr="00720B68">
        <w:rPr>
          <w:sz w:val="20"/>
          <w:szCs w:val="20"/>
          <w:lang w:val="de-DE"/>
        </w:rPr>
        <w:t>Know</w:t>
      </w:r>
      <w:proofErr w:type="spellEnd"/>
      <w:r w:rsidRPr="00720B68">
        <w:rPr>
          <w:sz w:val="20"/>
          <w:szCs w:val="20"/>
          <w:lang w:val="de-DE"/>
        </w:rPr>
        <w:t xml:space="preserve">-Prinzip und </w:t>
      </w:r>
      <w:r w:rsidR="007B6FC9" w:rsidRPr="00720B68">
        <w:rPr>
          <w:sz w:val="20"/>
          <w:szCs w:val="20"/>
          <w:lang w:val="de-DE"/>
        </w:rPr>
        <w:t>(ii)</w:t>
      </w:r>
      <w:r w:rsidRPr="00720B68">
        <w:rPr>
          <w:sz w:val="20"/>
          <w:szCs w:val="20"/>
          <w:lang w:val="de-DE"/>
        </w:rPr>
        <w:t xml:space="preserve"> nutzen Ihre Daten, um den Zweck zu erfüllen. Ihre Daten können ebenfalls </w:t>
      </w:r>
      <w:r w:rsidR="007C4BDE" w:rsidRPr="00720B68">
        <w:rPr>
          <w:sz w:val="20"/>
          <w:szCs w:val="20"/>
          <w:lang w:val="de-DE"/>
        </w:rPr>
        <w:t xml:space="preserve">an </w:t>
      </w:r>
      <w:r w:rsidRPr="00720B68">
        <w:rPr>
          <w:sz w:val="20"/>
          <w:szCs w:val="20"/>
          <w:lang w:val="de-DE"/>
        </w:rPr>
        <w:t xml:space="preserve">staatliche Stellen </w:t>
      </w:r>
      <w:r w:rsidR="007C4BDE" w:rsidRPr="00720B68">
        <w:rPr>
          <w:sz w:val="20"/>
          <w:szCs w:val="20"/>
          <w:lang w:val="de-DE"/>
        </w:rPr>
        <w:t xml:space="preserve">übermittelt </w:t>
      </w:r>
      <w:r w:rsidRPr="00720B68">
        <w:rPr>
          <w:sz w:val="20"/>
          <w:szCs w:val="20"/>
          <w:lang w:val="de-DE"/>
        </w:rPr>
        <w:t>werden, sofern dies nach geltendem Recht oder geltenden Vorschriften vorgeschrieben ist.</w:t>
      </w:r>
    </w:p>
    <w:p w14:paraId="66E349BA" w14:textId="41D09A6C" w:rsidR="00237963" w:rsidRPr="00554FAF" w:rsidRDefault="007873BE" w:rsidP="00720B68">
      <w:pPr>
        <w:pStyle w:val="KeinLeerraum"/>
        <w:numPr>
          <w:ilvl w:val="0"/>
          <w:numId w:val="24"/>
        </w:numPr>
        <w:spacing w:after="120"/>
        <w:rPr>
          <w:sz w:val="20"/>
          <w:szCs w:val="20"/>
          <w:lang w:val="de-DE"/>
        </w:rPr>
      </w:pPr>
      <w:r w:rsidRPr="00EC30F7">
        <w:rPr>
          <w:sz w:val="20"/>
          <w:szCs w:val="20"/>
          <w:lang w:val="de-DE"/>
        </w:rPr>
        <w:t>Im Rahmen der Verarbeitung werden Ihre Daten in Länder außerhalb der EU über</w:t>
      </w:r>
      <w:r w:rsidR="007C4BDE" w:rsidRPr="00EC30F7">
        <w:rPr>
          <w:sz w:val="20"/>
          <w:szCs w:val="20"/>
          <w:lang w:val="de-DE"/>
        </w:rPr>
        <w:t>mittelt. Diese Übermittlung</w:t>
      </w:r>
      <w:r w:rsidRPr="00EC30F7">
        <w:rPr>
          <w:sz w:val="20"/>
          <w:szCs w:val="20"/>
          <w:lang w:val="de-DE"/>
        </w:rPr>
        <w:t xml:space="preserve"> </w:t>
      </w:r>
      <w:r w:rsidR="00590A74" w:rsidRPr="00EC30F7">
        <w:rPr>
          <w:sz w:val="20"/>
          <w:szCs w:val="20"/>
          <w:lang w:val="de-DE"/>
        </w:rPr>
        <w:t>erfolgt auf der Grundlage von Standard-Datenschutzkl</w:t>
      </w:r>
      <w:r w:rsidR="007C4BDE" w:rsidRPr="00EC30F7">
        <w:rPr>
          <w:sz w:val="20"/>
          <w:szCs w:val="20"/>
          <w:lang w:val="de-DE"/>
        </w:rPr>
        <w:t>auseln der EU-Kommission, vgl. Artikel</w:t>
      </w:r>
      <w:r w:rsidR="00590A74" w:rsidRPr="00EC30F7">
        <w:rPr>
          <w:sz w:val="20"/>
          <w:szCs w:val="20"/>
          <w:lang w:val="de-DE"/>
        </w:rPr>
        <w:t xml:space="preserve"> 46(2)(c) der DSGVO. </w:t>
      </w:r>
      <w:r w:rsidR="007C4BDE" w:rsidRPr="00EC30F7">
        <w:rPr>
          <w:sz w:val="20"/>
          <w:szCs w:val="20"/>
          <w:lang w:val="de-DE"/>
        </w:rPr>
        <w:t>W</w:t>
      </w:r>
      <w:r w:rsidR="00590A74" w:rsidRPr="00EC30F7">
        <w:rPr>
          <w:sz w:val="20"/>
          <w:szCs w:val="20"/>
          <w:lang w:val="de-DE"/>
        </w:rPr>
        <w:t>eitere Informationen erhalten</w:t>
      </w:r>
      <w:r w:rsidR="007C4BDE" w:rsidRPr="00EC30F7">
        <w:rPr>
          <w:sz w:val="20"/>
          <w:szCs w:val="20"/>
          <w:lang w:val="de-DE"/>
        </w:rPr>
        <w:t xml:space="preserve"> Sie über eine Anfrage an</w:t>
      </w:r>
      <w:r w:rsidR="00590A74" w:rsidRPr="00EC30F7">
        <w:rPr>
          <w:sz w:val="20"/>
          <w:szCs w:val="20"/>
          <w:lang w:val="de-DE"/>
        </w:rPr>
        <w:t xml:space="preserve"> GN</w:t>
      </w:r>
      <w:r w:rsidR="00270B04" w:rsidRPr="00EC30F7">
        <w:rPr>
          <w:sz w:val="20"/>
          <w:szCs w:val="20"/>
          <w:lang w:val="de-DE"/>
        </w:rPr>
        <w:t>H</w:t>
      </w:r>
      <w:r w:rsidR="00590A74" w:rsidRPr="00EC30F7">
        <w:rPr>
          <w:sz w:val="20"/>
          <w:szCs w:val="20"/>
          <w:lang w:val="de-DE"/>
        </w:rPr>
        <w:t xml:space="preserve"> (siehe folgende Kontaktinformationen).</w:t>
      </w:r>
    </w:p>
    <w:p w14:paraId="5A8F43E4" w14:textId="7AC0EC02" w:rsidR="002C5650" w:rsidRPr="00720B68" w:rsidRDefault="007873BE" w:rsidP="00720B68">
      <w:pPr>
        <w:pStyle w:val="KeinLeerraum"/>
        <w:numPr>
          <w:ilvl w:val="0"/>
          <w:numId w:val="24"/>
        </w:numPr>
        <w:spacing w:after="120"/>
        <w:rPr>
          <w:sz w:val="20"/>
          <w:szCs w:val="20"/>
          <w:lang w:val="de-DE"/>
        </w:rPr>
      </w:pPr>
      <w:r w:rsidRPr="00720B68">
        <w:rPr>
          <w:sz w:val="20"/>
          <w:szCs w:val="20"/>
          <w:lang w:val="de-DE"/>
        </w:rPr>
        <w:t xml:space="preserve">Ihre Daten werden so lange </w:t>
      </w:r>
      <w:r w:rsidR="007C4BDE" w:rsidRPr="00720B68">
        <w:rPr>
          <w:sz w:val="20"/>
          <w:szCs w:val="20"/>
          <w:lang w:val="de-DE"/>
        </w:rPr>
        <w:t>gespeichert</w:t>
      </w:r>
      <w:r w:rsidRPr="00720B68">
        <w:rPr>
          <w:sz w:val="20"/>
          <w:szCs w:val="20"/>
          <w:lang w:val="de-DE"/>
        </w:rPr>
        <w:t>, wie dies für die Nutzung Ihres Hörgeräts erforderlich ist, und während eines Folgezeitraums, wenn geltendes Recht von GN</w:t>
      </w:r>
      <w:r w:rsidR="00270B04">
        <w:rPr>
          <w:sz w:val="20"/>
          <w:szCs w:val="20"/>
          <w:lang w:val="de-DE"/>
        </w:rPr>
        <w:t>H</w:t>
      </w:r>
      <w:r w:rsidRPr="00720B68">
        <w:rPr>
          <w:sz w:val="20"/>
          <w:szCs w:val="20"/>
          <w:lang w:val="de-DE"/>
        </w:rPr>
        <w:t xml:space="preserve"> die Speicherung dieser Daten verlangt.</w:t>
      </w:r>
    </w:p>
    <w:p w14:paraId="7518F5DA" w14:textId="562B1391" w:rsidR="000E4856" w:rsidRPr="007873BE" w:rsidRDefault="007873BE" w:rsidP="00720B68">
      <w:pPr>
        <w:pStyle w:val="KeinLeerraum"/>
        <w:spacing w:after="120"/>
        <w:rPr>
          <w:sz w:val="20"/>
          <w:szCs w:val="20"/>
          <w:lang w:val="de-DE"/>
        </w:rPr>
      </w:pPr>
      <w:r w:rsidRPr="007873BE">
        <w:rPr>
          <w:sz w:val="20"/>
          <w:szCs w:val="20"/>
          <w:lang w:val="de-DE"/>
        </w:rPr>
        <w:t xml:space="preserve">Hiermit informieren wir Sie darüber, dass Sie jederzeit Ihre Zustimmung widerrufen können, woraufhin wir die Verarbeitung Ihrer Daten einstellen und diese löschen </w:t>
      </w:r>
      <w:r w:rsidR="00987DD8" w:rsidRPr="007873BE">
        <w:rPr>
          <w:sz w:val="20"/>
          <w:szCs w:val="20"/>
          <w:lang w:val="de-DE"/>
        </w:rPr>
        <w:t>(</w:t>
      </w:r>
      <w:r w:rsidRPr="007873BE">
        <w:rPr>
          <w:sz w:val="20"/>
          <w:szCs w:val="20"/>
          <w:lang w:val="de-DE"/>
        </w:rPr>
        <w:t xml:space="preserve">sofern wir nicht verpflichtet sind, diese </w:t>
      </w:r>
      <w:r w:rsidR="007C4BDE">
        <w:rPr>
          <w:sz w:val="20"/>
          <w:szCs w:val="20"/>
          <w:lang w:val="de-DE"/>
        </w:rPr>
        <w:t>zu speichern</w:t>
      </w:r>
      <w:r w:rsidR="00987DD8" w:rsidRPr="007873BE">
        <w:rPr>
          <w:sz w:val="20"/>
          <w:szCs w:val="20"/>
          <w:lang w:val="de-DE"/>
        </w:rPr>
        <w:t>)</w:t>
      </w:r>
      <w:r w:rsidR="000E4856" w:rsidRPr="007873BE">
        <w:rPr>
          <w:sz w:val="20"/>
          <w:szCs w:val="20"/>
          <w:lang w:val="de-DE"/>
        </w:rPr>
        <w:t xml:space="preserve">. </w:t>
      </w:r>
      <w:r>
        <w:rPr>
          <w:sz w:val="20"/>
          <w:szCs w:val="20"/>
          <w:lang w:val="de-DE"/>
        </w:rPr>
        <w:t xml:space="preserve">Sie können Ihre Zustimmung widerrufen, indem Sie </w:t>
      </w:r>
      <w:r w:rsidR="003616F2" w:rsidRPr="007873BE">
        <w:rPr>
          <w:sz w:val="20"/>
          <w:szCs w:val="20"/>
          <w:highlight w:val="yellow"/>
          <w:lang w:val="de-DE"/>
        </w:rPr>
        <w:t>[</w:t>
      </w:r>
      <w:r w:rsidRPr="007873BE">
        <w:rPr>
          <w:sz w:val="20"/>
          <w:szCs w:val="20"/>
          <w:highlight w:val="yellow"/>
          <w:lang w:val="de-DE"/>
        </w:rPr>
        <w:t>Kontaktinformationen zu Hörakustiker einfügen</w:t>
      </w:r>
      <w:r w:rsidR="003616F2" w:rsidRPr="007873BE">
        <w:rPr>
          <w:sz w:val="20"/>
          <w:szCs w:val="20"/>
          <w:highlight w:val="yellow"/>
          <w:lang w:val="de-DE"/>
        </w:rPr>
        <w:t>]</w:t>
      </w:r>
      <w:r w:rsidRPr="007873BE">
        <w:rPr>
          <w:sz w:val="20"/>
          <w:szCs w:val="20"/>
          <w:lang w:val="de-DE"/>
        </w:rPr>
        <w:t xml:space="preserve"> oder GN</w:t>
      </w:r>
      <w:r w:rsidR="00270B04">
        <w:rPr>
          <w:sz w:val="20"/>
          <w:szCs w:val="20"/>
          <w:lang w:val="de-DE"/>
        </w:rPr>
        <w:t>H</w:t>
      </w:r>
      <w:r w:rsidRPr="007873BE">
        <w:rPr>
          <w:sz w:val="20"/>
          <w:szCs w:val="20"/>
          <w:lang w:val="de-DE"/>
        </w:rPr>
        <w:t xml:space="preserve"> wie nachfolgend beschrieben kontaktieren.</w:t>
      </w:r>
    </w:p>
    <w:p w14:paraId="31DF6326" w14:textId="15E3B6BA" w:rsidR="00237963" w:rsidRPr="001A65D5" w:rsidRDefault="007873BE" w:rsidP="00720B68">
      <w:pPr>
        <w:pStyle w:val="KeinLeerraum"/>
        <w:spacing w:after="120"/>
        <w:rPr>
          <w:sz w:val="20"/>
          <w:szCs w:val="20"/>
          <w:lang w:val="de-DE"/>
        </w:rPr>
      </w:pPr>
      <w:r w:rsidRPr="001A65D5">
        <w:rPr>
          <w:sz w:val="20"/>
          <w:szCs w:val="20"/>
          <w:lang w:val="de-DE"/>
        </w:rPr>
        <w:t xml:space="preserve">Sie können </w:t>
      </w:r>
      <w:r w:rsidR="007C4BDE">
        <w:rPr>
          <w:sz w:val="20"/>
          <w:szCs w:val="20"/>
          <w:lang w:val="de-DE"/>
        </w:rPr>
        <w:t>GN</w:t>
      </w:r>
      <w:r w:rsidR="00554FAF">
        <w:rPr>
          <w:sz w:val="20"/>
          <w:szCs w:val="20"/>
          <w:lang w:val="de-DE"/>
        </w:rPr>
        <w:t xml:space="preserve"> Hearing</w:t>
      </w:r>
      <w:r w:rsidR="007C4BDE">
        <w:rPr>
          <w:sz w:val="20"/>
          <w:szCs w:val="20"/>
          <w:lang w:val="de-DE"/>
        </w:rPr>
        <w:t xml:space="preserve"> </w:t>
      </w:r>
      <w:r w:rsidR="00590A74">
        <w:rPr>
          <w:sz w:val="20"/>
          <w:szCs w:val="20"/>
          <w:lang w:val="de-DE"/>
        </w:rPr>
        <w:t>bei Fragen</w:t>
      </w:r>
      <w:r w:rsidR="007C4BDE">
        <w:rPr>
          <w:sz w:val="20"/>
          <w:szCs w:val="20"/>
          <w:lang w:val="de-DE"/>
        </w:rPr>
        <w:t xml:space="preserve"> oder </w:t>
      </w:r>
      <w:r w:rsidR="007C4BDE" w:rsidRPr="001A65D5">
        <w:rPr>
          <w:sz w:val="20"/>
          <w:szCs w:val="20"/>
          <w:lang w:val="de-DE"/>
        </w:rPr>
        <w:t xml:space="preserve">sonstigen Anfragen </w:t>
      </w:r>
      <w:r w:rsidR="007C4BDE">
        <w:rPr>
          <w:sz w:val="20"/>
          <w:szCs w:val="20"/>
          <w:lang w:val="de-DE"/>
        </w:rPr>
        <w:t xml:space="preserve">im Zusammenhang mit der </w:t>
      </w:r>
      <w:r w:rsidR="007C4BDE" w:rsidRPr="001A65D5">
        <w:rPr>
          <w:sz w:val="20"/>
          <w:szCs w:val="20"/>
          <w:lang w:val="de-DE"/>
        </w:rPr>
        <w:t>Speiche</w:t>
      </w:r>
      <w:r w:rsidR="007C4BDE">
        <w:rPr>
          <w:sz w:val="20"/>
          <w:szCs w:val="20"/>
          <w:lang w:val="de-DE"/>
        </w:rPr>
        <w:t>rung</w:t>
      </w:r>
      <w:r w:rsidR="007C4BDE" w:rsidRPr="001A65D5">
        <w:rPr>
          <w:sz w:val="20"/>
          <w:szCs w:val="20"/>
          <w:lang w:val="de-DE"/>
        </w:rPr>
        <w:t xml:space="preserve"> und Verarbeitung Ihrer Daten </w:t>
      </w:r>
      <w:r w:rsidRPr="001A65D5">
        <w:rPr>
          <w:sz w:val="20"/>
          <w:szCs w:val="20"/>
          <w:lang w:val="de-DE"/>
        </w:rPr>
        <w:t xml:space="preserve">per E-Mail unter </w:t>
      </w:r>
      <w:r w:rsidR="00720B68" w:rsidRPr="00720B68">
        <w:rPr>
          <w:b/>
          <w:sz w:val="20"/>
          <w:szCs w:val="20"/>
          <w:lang w:val="de-DE"/>
        </w:rPr>
        <w:t>datenschutz@gnresound.de</w:t>
      </w:r>
      <w:r w:rsidR="00C810C3" w:rsidRPr="001A65D5">
        <w:rPr>
          <w:sz w:val="20"/>
          <w:szCs w:val="20"/>
          <w:lang w:val="de-DE"/>
        </w:rPr>
        <w:t xml:space="preserve"> </w:t>
      </w:r>
      <w:r w:rsidR="00590A74">
        <w:rPr>
          <w:sz w:val="20"/>
          <w:szCs w:val="20"/>
          <w:lang w:val="de-DE"/>
        </w:rPr>
        <w:t>kontaktieren</w:t>
      </w:r>
      <w:r w:rsidR="001A65D5" w:rsidRPr="001A65D5">
        <w:rPr>
          <w:sz w:val="20"/>
          <w:szCs w:val="20"/>
          <w:lang w:val="de-DE"/>
        </w:rPr>
        <w:t>.</w:t>
      </w:r>
    </w:p>
    <w:p w14:paraId="4092697A" w14:textId="0A910DF7" w:rsidR="00237963" w:rsidRPr="001A65D5" w:rsidRDefault="001A65D5" w:rsidP="00720B68">
      <w:pPr>
        <w:pStyle w:val="KeinLeerraum"/>
        <w:spacing w:after="120"/>
        <w:rPr>
          <w:sz w:val="20"/>
          <w:szCs w:val="20"/>
          <w:lang w:val="de-DE"/>
        </w:rPr>
      </w:pPr>
      <w:r w:rsidRPr="001A65D5">
        <w:rPr>
          <w:sz w:val="20"/>
          <w:szCs w:val="20"/>
          <w:lang w:val="de-DE"/>
        </w:rPr>
        <w:t xml:space="preserve">Anfragen könnten sich beispielsweise auf </w:t>
      </w:r>
      <w:r w:rsidR="007C4BDE">
        <w:rPr>
          <w:sz w:val="20"/>
          <w:szCs w:val="20"/>
          <w:lang w:val="de-DE"/>
        </w:rPr>
        <w:t>ausübbare R</w:t>
      </w:r>
      <w:r w:rsidRPr="001A65D5">
        <w:rPr>
          <w:sz w:val="20"/>
          <w:szCs w:val="20"/>
          <w:lang w:val="de-DE"/>
        </w:rPr>
        <w:t>echte gemäß DSGVO für den Zu</w:t>
      </w:r>
      <w:r w:rsidR="0086087D">
        <w:rPr>
          <w:sz w:val="20"/>
          <w:szCs w:val="20"/>
          <w:lang w:val="de-DE"/>
        </w:rPr>
        <w:t>griff auf Ihre Daten beziehen, S</w:t>
      </w:r>
      <w:r w:rsidRPr="001A65D5">
        <w:rPr>
          <w:sz w:val="20"/>
          <w:szCs w:val="20"/>
          <w:lang w:val="de-DE"/>
        </w:rPr>
        <w:t xml:space="preserve">ie könnten </w:t>
      </w:r>
      <w:r>
        <w:rPr>
          <w:sz w:val="20"/>
          <w:szCs w:val="20"/>
          <w:lang w:val="de-DE"/>
        </w:rPr>
        <w:t>der Verarbeitung Ihrer Daten widersprechen oder Ihre Zustimmung widerrufen (wie zuvor beschrieben)</w:t>
      </w:r>
      <w:r w:rsidR="007C4BDE">
        <w:rPr>
          <w:sz w:val="20"/>
          <w:szCs w:val="20"/>
          <w:lang w:val="de-DE"/>
        </w:rPr>
        <w:t>,</w:t>
      </w:r>
      <w:r>
        <w:rPr>
          <w:sz w:val="20"/>
          <w:szCs w:val="20"/>
          <w:lang w:val="de-DE"/>
        </w:rPr>
        <w:t xml:space="preserve"> eine Korrektur oder Löschung Ihrer Daten verlangen oder eine Beschränkung der </w:t>
      </w:r>
      <w:bookmarkStart w:id="1" w:name="_GoBack"/>
      <w:bookmarkEnd w:id="1"/>
      <w:r>
        <w:rPr>
          <w:sz w:val="20"/>
          <w:szCs w:val="20"/>
          <w:lang w:val="de-DE"/>
        </w:rPr>
        <w:t>Verarbeitung erbeten.</w:t>
      </w:r>
      <w:r w:rsidR="00237963" w:rsidRPr="001A65D5">
        <w:rPr>
          <w:sz w:val="20"/>
          <w:szCs w:val="20"/>
          <w:lang w:val="de-DE"/>
        </w:rPr>
        <w:t xml:space="preserve"> </w:t>
      </w:r>
    </w:p>
    <w:p w14:paraId="77773C9A" w14:textId="5F52219A" w:rsidR="00CF05A3" w:rsidRPr="001A65D5" w:rsidRDefault="00237963" w:rsidP="00720B68">
      <w:pPr>
        <w:pStyle w:val="KeinLeerraum"/>
        <w:spacing w:after="120"/>
        <w:rPr>
          <w:sz w:val="20"/>
          <w:szCs w:val="20"/>
          <w:lang w:val="de-DE"/>
        </w:rPr>
      </w:pPr>
      <w:r w:rsidRPr="001A65D5">
        <w:rPr>
          <w:sz w:val="20"/>
          <w:szCs w:val="20"/>
          <w:lang w:val="de-DE"/>
        </w:rPr>
        <w:t>GN</w:t>
      </w:r>
      <w:r w:rsidR="00270B04">
        <w:rPr>
          <w:sz w:val="20"/>
          <w:szCs w:val="20"/>
          <w:lang w:val="de-DE"/>
        </w:rPr>
        <w:t>H</w:t>
      </w:r>
      <w:r w:rsidRPr="001A65D5">
        <w:rPr>
          <w:sz w:val="20"/>
          <w:szCs w:val="20"/>
          <w:lang w:val="de-DE"/>
        </w:rPr>
        <w:t xml:space="preserve"> </w:t>
      </w:r>
      <w:r w:rsidR="001A65D5" w:rsidRPr="001A65D5">
        <w:rPr>
          <w:sz w:val="20"/>
          <w:szCs w:val="20"/>
          <w:lang w:val="de-DE"/>
        </w:rPr>
        <w:t>unterliegt der Aufsicht durch die dän</w:t>
      </w:r>
      <w:r w:rsidR="001A65D5">
        <w:rPr>
          <w:sz w:val="20"/>
          <w:szCs w:val="20"/>
          <w:lang w:val="de-DE"/>
        </w:rPr>
        <w:t xml:space="preserve">ische </w:t>
      </w:r>
      <w:r w:rsidR="001A65D5" w:rsidRPr="001A65D5">
        <w:rPr>
          <w:sz w:val="20"/>
          <w:szCs w:val="20"/>
          <w:lang w:val="de-DE"/>
        </w:rPr>
        <w:t xml:space="preserve">Datenaufsichtsbehörde </w:t>
      </w:r>
      <w:r w:rsidR="00C810C3" w:rsidRPr="001A65D5">
        <w:rPr>
          <w:sz w:val="20"/>
          <w:szCs w:val="20"/>
          <w:lang w:val="de-DE"/>
        </w:rPr>
        <w:t>(www.datatilsynet.dk)</w:t>
      </w:r>
      <w:r w:rsidRPr="001A65D5">
        <w:rPr>
          <w:sz w:val="20"/>
          <w:szCs w:val="20"/>
          <w:lang w:val="de-DE"/>
        </w:rPr>
        <w:t xml:space="preserve"> (</w:t>
      </w:r>
      <w:r w:rsidR="001A65D5" w:rsidRPr="001A65D5">
        <w:rPr>
          <w:sz w:val="20"/>
          <w:szCs w:val="20"/>
          <w:lang w:val="de-DE"/>
        </w:rPr>
        <w:t xml:space="preserve">die </w:t>
      </w:r>
      <w:r w:rsidR="001A65D5">
        <w:rPr>
          <w:sz w:val="20"/>
          <w:szCs w:val="20"/>
          <w:lang w:val="de-DE"/>
        </w:rPr>
        <w:t>„Aufsichtsbehörde“</w:t>
      </w:r>
      <w:r w:rsidRPr="001A65D5">
        <w:rPr>
          <w:sz w:val="20"/>
          <w:szCs w:val="20"/>
          <w:lang w:val="de-DE"/>
        </w:rPr>
        <w:t xml:space="preserve">). </w:t>
      </w:r>
      <w:r w:rsidR="001A65D5">
        <w:rPr>
          <w:sz w:val="20"/>
          <w:szCs w:val="20"/>
          <w:lang w:val="de-DE"/>
        </w:rPr>
        <w:t>Zusätzlich zu Ihrem oben genannten Recht, GN</w:t>
      </w:r>
      <w:r w:rsidR="00270B04">
        <w:rPr>
          <w:sz w:val="20"/>
          <w:szCs w:val="20"/>
          <w:lang w:val="de-DE"/>
        </w:rPr>
        <w:t>H</w:t>
      </w:r>
      <w:r w:rsidR="001A65D5">
        <w:rPr>
          <w:sz w:val="20"/>
          <w:szCs w:val="20"/>
          <w:lang w:val="de-DE"/>
        </w:rPr>
        <w:t xml:space="preserve"> zu kontaktieren, haben Sie das Recht, Beschwerden in Bezug auf die Verarbeitung Ihrer Daten durch GN</w:t>
      </w:r>
      <w:r w:rsidR="00270B04">
        <w:rPr>
          <w:sz w:val="20"/>
          <w:szCs w:val="20"/>
          <w:lang w:val="de-DE"/>
        </w:rPr>
        <w:t>H</w:t>
      </w:r>
      <w:r w:rsidR="001A65D5">
        <w:rPr>
          <w:sz w:val="20"/>
          <w:szCs w:val="20"/>
          <w:lang w:val="de-DE"/>
        </w:rPr>
        <w:t xml:space="preserve"> bei der Aufsichtsbehörde einzureichen.</w:t>
      </w:r>
    </w:p>
    <w:p w14:paraId="7E34C3DC" w14:textId="5C44B6B1" w:rsidR="00D968DD" w:rsidRPr="00A956F4" w:rsidRDefault="00A956F4" w:rsidP="00325D1D">
      <w:pPr>
        <w:spacing w:after="120"/>
        <w:ind w:right="-1"/>
        <w:jc w:val="both"/>
        <w:rPr>
          <w:sz w:val="20"/>
          <w:szCs w:val="20"/>
          <w:lang w:val="de-DE"/>
        </w:rPr>
      </w:pPr>
      <w:r w:rsidRPr="00A956F4">
        <w:rPr>
          <w:sz w:val="20"/>
          <w:szCs w:val="20"/>
          <w:lang w:val="de-DE"/>
        </w:rPr>
        <w:t>Nach</w:t>
      </w:r>
      <w:r w:rsidR="0086087D">
        <w:rPr>
          <w:sz w:val="20"/>
          <w:szCs w:val="20"/>
          <w:lang w:val="de-DE"/>
        </w:rPr>
        <w:t xml:space="preserve">dem ich die </w:t>
      </w:r>
      <w:r w:rsidRPr="00A956F4">
        <w:rPr>
          <w:sz w:val="20"/>
          <w:szCs w:val="20"/>
          <w:lang w:val="de-DE"/>
        </w:rPr>
        <w:t>zuvor genannten Informationen</w:t>
      </w:r>
      <w:r w:rsidR="0086087D">
        <w:rPr>
          <w:sz w:val="20"/>
          <w:szCs w:val="20"/>
          <w:lang w:val="de-DE"/>
        </w:rPr>
        <w:t xml:space="preserve"> durchgelesen habe,</w:t>
      </w:r>
      <w:r w:rsidR="00C41AD7" w:rsidRPr="00A956F4">
        <w:rPr>
          <w:sz w:val="20"/>
          <w:szCs w:val="20"/>
          <w:lang w:val="de-DE"/>
        </w:rPr>
        <w:t xml:space="preserve"> </w:t>
      </w:r>
    </w:p>
    <w:p w14:paraId="2F1C8EF9" w14:textId="2A11CFAC" w:rsidR="00EB1B3C" w:rsidRDefault="00A956F4" w:rsidP="00EB1B3C">
      <w:pPr>
        <w:spacing w:after="120"/>
        <w:ind w:right="-1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stimme ich hiermit der Verarbeitung personenbezogener Daten wie vorstehend beschrieben zu.</w:t>
      </w:r>
      <w:bookmarkEnd w:id="0"/>
    </w:p>
    <w:p w14:paraId="0858B282" w14:textId="5E6BD118" w:rsidR="00EB1B3C" w:rsidRDefault="00EB1B3C" w:rsidP="00EB1B3C">
      <w:pPr>
        <w:spacing w:after="120" w:line="340" w:lineRule="exact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Datum: _____________</w:t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 xml:space="preserve">Name: </w:t>
      </w:r>
      <w:r>
        <w:rPr>
          <w:sz w:val="20"/>
          <w:szCs w:val="20"/>
          <w:lang w:val="de-DE"/>
        </w:rPr>
        <w:tab/>
        <w:t>____________________________________</w:t>
      </w:r>
    </w:p>
    <w:p w14:paraId="1177AF84" w14:textId="69416433" w:rsidR="00EB1B3C" w:rsidRPr="00EB1B3C" w:rsidRDefault="00EB1B3C" w:rsidP="00EB1B3C">
      <w:pPr>
        <w:spacing w:after="120" w:line="340" w:lineRule="exact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  <w:t>Unterschrift:</w:t>
      </w:r>
      <w:r>
        <w:rPr>
          <w:sz w:val="20"/>
          <w:szCs w:val="20"/>
          <w:lang w:val="de-DE"/>
        </w:rPr>
        <w:tab/>
        <w:t>____________________________________</w:t>
      </w:r>
    </w:p>
    <w:sectPr w:rsidR="00EB1B3C" w:rsidRPr="00EB1B3C" w:rsidSect="00EB1B3C">
      <w:headerReference w:type="default" r:id="rId11"/>
      <w:type w:val="continuous"/>
      <w:pgSz w:w="11906" w:h="16838" w:code="9"/>
      <w:pgMar w:top="1276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80E06" w14:textId="77777777" w:rsidR="006E5B8F" w:rsidRDefault="006E5B8F" w:rsidP="00503242">
      <w:pPr>
        <w:spacing w:after="0"/>
      </w:pPr>
      <w:r>
        <w:separator/>
      </w:r>
    </w:p>
  </w:endnote>
  <w:endnote w:type="continuationSeparator" w:id="0">
    <w:p w14:paraId="0CD5B711" w14:textId="77777777" w:rsidR="006E5B8F" w:rsidRDefault="006E5B8F" w:rsidP="005032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6931" w14:textId="77777777" w:rsidR="006E5B8F" w:rsidRDefault="006E5B8F" w:rsidP="00503242">
      <w:pPr>
        <w:spacing w:after="0"/>
      </w:pPr>
      <w:r>
        <w:separator/>
      </w:r>
    </w:p>
  </w:footnote>
  <w:footnote w:type="continuationSeparator" w:id="0">
    <w:p w14:paraId="760D23D2" w14:textId="77777777" w:rsidR="006E5B8F" w:rsidRDefault="006E5B8F" w:rsidP="00503242">
      <w:pPr>
        <w:spacing w:after="0"/>
      </w:pPr>
      <w:r>
        <w:continuationSeparator/>
      </w:r>
    </w:p>
  </w:footnote>
  <w:footnote w:id="1">
    <w:p w14:paraId="40B1CBC9" w14:textId="7B2A9471" w:rsidR="00163E1F" w:rsidRPr="00A956F4" w:rsidRDefault="00163E1F" w:rsidP="00163E1F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A956F4">
        <w:rPr>
          <w:lang w:val="de-DE"/>
        </w:rPr>
        <w:t xml:space="preserve"> </w:t>
      </w:r>
      <w:r w:rsidR="00A956F4" w:rsidRPr="00A956F4">
        <w:rPr>
          <w:sz w:val="16"/>
          <w:szCs w:val="16"/>
          <w:lang w:val="de-DE"/>
        </w:rPr>
        <w:t xml:space="preserve">VERORDNUNG </w:t>
      </w:r>
      <w:r w:rsidRPr="00A956F4">
        <w:rPr>
          <w:sz w:val="16"/>
          <w:szCs w:val="16"/>
          <w:lang w:val="de-DE"/>
        </w:rPr>
        <w:t xml:space="preserve">(EU) 2016/679 </w:t>
      </w:r>
      <w:r w:rsidR="00A956F4" w:rsidRPr="00A956F4">
        <w:rPr>
          <w:sz w:val="16"/>
          <w:szCs w:val="16"/>
          <w:lang w:val="de-DE"/>
        </w:rPr>
        <w:t>DES EUROPÄISCHEN PARLAMENTS UND DES RAT</w:t>
      </w:r>
      <w:r w:rsidR="007C4BDE">
        <w:rPr>
          <w:sz w:val="16"/>
          <w:szCs w:val="16"/>
          <w:lang w:val="de-DE"/>
        </w:rPr>
        <w:t>E</w:t>
      </w:r>
      <w:r w:rsidR="00A956F4" w:rsidRPr="00A956F4">
        <w:rPr>
          <w:sz w:val="16"/>
          <w:szCs w:val="16"/>
          <w:lang w:val="de-DE"/>
        </w:rPr>
        <w:t xml:space="preserve">S VOM </w:t>
      </w:r>
      <w:r w:rsidRPr="00A956F4">
        <w:rPr>
          <w:sz w:val="16"/>
          <w:szCs w:val="16"/>
          <w:lang w:val="de-DE"/>
        </w:rPr>
        <w:t>27</w:t>
      </w:r>
      <w:r w:rsidR="00A956F4" w:rsidRPr="00A956F4">
        <w:rPr>
          <w:sz w:val="16"/>
          <w:szCs w:val="16"/>
          <w:lang w:val="de-DE"/>
        </w:rPr>
        <w:t>.</w:t>
      </w:r>
      <w:r w:rsidRPr="00A956F4">
        <w:rPr>
          <w:sz w:val="16"/>
          <w:szCs w:val="16"/>
          <w:lang w:val="de-DE"/>
        </w:rPr>
        <w:t xml:space="preserve"> April 2016 </w:t>
      </w:r>
      <w:r w:rsidR="00A956F4" w:rsidRPr="00A956F4">
        <w:rPr>
          <w:sz w:val="16"/>
          <w:szCs w:val="16"/>
          <w:lang w:val="de-DE"/>
        </w:rPr>
        <w:t xml:space="preserve">zum Schutz natürlicher </w:t>
      </w:r>
      <w:r w:rsidR="005B76C0" w:rsidRPr="00A956F4">
        <w:rPr>
          <w:sz w:val="16"/>
          <w:szCs w:val="16"/>
          <w:lang w:val="de-DE"/>
        </w:rPr>
        <w:t>Personen</w:t>
      </w:r>
      <w:r w:rsidR="00A956F4" w:rsidRPr="00A956F4">
        <w:rPr>
          <w:sz w:val="16"/>
          <w:szCs w:val="16"/>
          <w:lang w:val="de-DE"/>
        </w:rPr>
        <w:t xml:space="preserve"> in Bezug auf die Verarbeitung personenbezogener Daten und den freien Datenverkehr und zur Aufhebung von </w:t>
      </w:r>
      <w:r w:rsidR="00677E6C" w:rsidRPr="00A956F4">
        <w:rPr>
          <w:sz w:val="16"/>
          <w:szCs w:val="16"/>
          <w:lang w:val="de-DE"/>
        </w:rPr>
        <w:t>Richtlinie 95</w:t>
      </w:r>
      <w:r w:rsidRPr="00A956F4">
        <w:rPr>
          <w:sz w:val="16"/>
          <w:szCs w:val="16"/>
          <w:lang w:val="de-DE"/>
        </w:rPr>
        <w:t>/46/E</w:t>
      </w:r>
      <w:r w:rsidR="00A956F4" w:rsidRPr="00A956F4">
        <w:rPr>
          <w:sz w:val="16"/>
          <w:szCs w:val="16"/>
          <w:lang w:val="de-DE"/>
        </w:rPr>
        <w:t>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6D440" w14:textId="3FEED47E" w:rsidR="00FD4AC8" w:rsidRDefault="001E18D4">
    <w:pPr>
      <w:pStyle w:val="Kopfzeile"/>
    </w:pPr>
    <w:r>
      <w:rPr>
        <w:rFonts w:cs="Arial"/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5EB975AC" wp14:editId="5B781881">
          <wp:simplePos x="0" y="0"/>
          <wp:positionH relativeFrom="margin">
            <wp:posOffset>-122019</wp:posOffset>
          </wp:positionH>
          <wp:positionV relativeFrom="page">
            <wp:posOffset>345262</wp:posOffset>
          </wp:positionV>
          <wp:extent cx="673200" cy="439200"/>
          <wp:effectExtent l="0" t="0" r="0" b="0"/>
          <wp:wrapSquare wrapText="bothSides"/>
          <wp:docPr id="8" name="Picture 3" descr="GN_Logo_RGB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N_Logo_RGB_30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4B22"/>
    <w:multiLevelType w:val="hybridMultilevel"/>
    <w:tmpl w:val="33627DCC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27E2522"/>
    <w:multiLevelType w:val="hybridMultilevel"/>
    <w:tmpl w:val="885E036C"/>
    <w:lvl w:ilvl="0" w:tplc="C2280864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E3FC1"/>
    <w:multiLevelType w:val="hybridMultilevel"/>
    <w:tmpl w:val="0E701C34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1B6A630E"/>
    <w:multiLevelType w:val="hybridMultilevel"/>
    <w:tmpl w:val="A8C28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22117"/>
    <w:multiLevelType w:val="hybridMultilevel"/>
    <w:tmpl w:val="2AE03D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C782C"/>
    <w:multiLevelType w:val="multilevel"/>
    <w:tmpl w:val="6D2804BE"/>
    <w:lvl w:ilvl="0">
      <w:start w:val="1"/>
      <w:numFmt w:val="decimal"/>
      <w:lvlText w:val="%1."/>
      <w:lvlJc w:val="center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6" w15:restartNumberingAfterBreak="0">
    <w:nsid w:val="277A331D"/>
    <w:multiLevelType w:val="hybridMultilevel"/>
    <w:tmpl w:val="511AB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06504"/>
    <w:multiLevelType w:val="hybridMultilevel"/>
    <w:tmpl w:val="F9085B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44347"/>
    <w:multiLevelType w:val="hybridMultilevel"/>
    <w:tmpl w:val="98A42FD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B10D5"/>
    <w:multiLevelType w:val="hybridMultilevel"/>
    <w:tmpl w:val="90709D24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7B257E6"/>
    <w:multiLevelType w:val="hybridMultilevel"/>
    <w:tmpl w:val="C0480E3E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D52CBA"/>
    <w:multiLevelType w:val="hybridMultilevel"/>
    <w:tmpl w:val="2D50E1A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745C4"/>
    <w:multiLevelType w:val="hybridMultilevel"/>
    <w:tmpl w:val="862A9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F3D6B"/>
    <w:multiLevelType w:val="hybridMultilevel"/>
    <w:tmpl w:val="EEF266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95AA7"/>
    <w:multiLevelType w:val="hybridMultilevel"/>
    <w:tmpl w:val="7F7A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D366A"/>
    <w:multiLevelType w:val="hybridMultilevel"/>
    <w:tmpl w:val="6448858C"/>
    <w:lvl w:ilvl="0" w:tplc="040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58347FD1"/>
    <w:multiLevelType w:val="hybridMultilevel"/>
    <w:tmpl w:val="ACCEE6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A2A63"/>
    <w:multiLevelType w:val="hybridMultilevel"/>
    <w:tmpl w:val="A1C0D0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F36FD"/>
    <w:multiLevelType w:val="multilevel"/>
    <w:tmpl w:val="DBEEE94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3D82E96"/>
    <w:multiLevelType w:val="hybridMultilevel"/>
    <w:tmpl w:val="F4DADE94"/>
    <w:lvl w:ilvl="0" w:tplc="040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6A9804F5"/>
    <w:multiLevelType w:val="hybridMultilevel"/>
    <w:tmpl w:val="D458B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5318AB"/>
    <w:multiLevelType w:val="hybridMultilevel"/>
    <w:tmpl w:val="A7002EFE"/>
    <w:lvl w:ilvl="0" w:tplc="40601B96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6042" w:hanging="360"/>
      </w:pPr>
    </w:lvl>
    <w:lvl w:ilvl="2" w:tplc="0406001B" w:tentative="1">
      <w:start w:val="1"/>
      <w:numFmt w:val="lowerRoman"/>
      <w:lvlText w:val="%3."/>
      <w:lvlJc w:val="right"/>
      <w:pPr>
        <w:ind w:left="6762" w:hanging="180"/>
      </w:pPr>
    </w:lvl>
    <w:lvl w:ilvl="3" w:tplc="0406000F" w:tentative="1">
      <w:start w:val="1"/>
      <w:numFmt w:val="decimal"/>
      <w:lvlText w:val="%4."/>
      <w:lvlJc w:val="left"/>
      <w:pPr>
        <w:ind w:left="7482" w:hanging="360"/>
      </w:pPr>
    </w:lvl>
    <w:lvl w:ilvl="4" w:tplc="04060019" w:tentative="1">
      <w:start w:val="1"/>
      <w:numFmt w:val="lowerLetter"/>
      <w:lvlText w:val="%5."/>
      <w:lvlJc w:val="left"/>
      <w:pPr>
        <w:ind w:left="8202" w:hanging="360"/>
      </w:pPr>
    </w:lvl>
    <w:lvl w:ilvl="5" w:tplc="0406001B" w:tentative="1">
      <w:start w:val="1"/>
      <w:numFmt w:val="lowerRoman"/>
      <w:lvlText w:val="%6."/>
      <w:lvlJc w:val="right"/>
      <w:pPr>
        <w:ind w:left="8922" w:hanging="180"/>
      </w:pPr>
    </w:lvl>
    <w:lvl w:ilvl="6" w:tplc="0406000F" w:tentative="1">
      <w:start w:val="1"/>
      <w:numFmt w:val="decimal"/>
      <w:lvlText w:val="%7."/>
      <w:lvlJc w:val="left"/>
      <w:pPr>
        <w:ind w:left="9642" w:hanging="360"/>
      </w:pPr>
    </w:lvl>
    <w:lvl w:ilvl="7" w:tplc="04060019" w:tentative="1">
      <w:start w:val="1"/>
      <w:numFmt w:val="lowerLetter"/>
      <w:lvlText w:val="%8."/>
      <w:lvlJc w:val="left"/>
      <w:pPr>
        <w:ind w:left="10362" w:hanging="360"/>
      </w:pPr>
    </w:lvl>
    <w:lvl w:ilvl="8" w:tplc="0406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2" w15:restartNumberingAfterBreak="0">
    <w:nsid w:val="7587207E"/>
    <w:multiLevelType w:val="hybridMultilevel"/>
    <w:tmpl w:val="6478D7F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944EE"/>
    <w:multiLevelType w:val="hybridMultilevel"/>
    <w:tmpl w:val="453EBA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23"/>
  </w:num>
  <w:num w:numId="5">
    <w:abstractNumId w:val="20"/>
  </w:num>
  <w:num w:numId="6">
    <w:abstractNumId w:val="9"/>
  </w:num>
  <w:num w:numId="7">
    <w:abstractNumId w:val="10"/>
  </w:num>
  <w:num w:numId="8">
    <w:abstractNumId w:val="15"/>
  </w:num>
  <w:num w:numId="9">
    <w:abstractNumId w:val="21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6"/>
  </w:num>
  <w:num w:numId="15">
    <w:abstractNumId w:val="17"/>
  </w:num>
  <w:num w:numId="16">
    <w:abstractNumId w:val="14"/>
  </w:num>
  <w:num w:numId="17">
    <w:abstractNumId w:val="18"/>
  </w:num>
  <w:num w:numId="18">
    <w:abstractNumId w:val="18"/>
  </w:num>
  <w:num w:numId="19">
    <w:abstractNumId w:val="11"/>
  </w:num>
  <w:num w:numId="20">
    <w:abstractNumId w:val="8"/>
  </w:num>
  <w:num w:numId="21">
    <w:abstractNumId w:val="22"/>
  </w:num>
  <w:num w:numId="22">
    <w:abstractNumId w:val="2"/>
  </w:num>
  <w:num w:numId="23">
    <w:abstractNumId w:val="19"/>
  </w:num>
  <w:num w:numId="24">
    <w:abstractNumId w:val="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8B"/>
    <w:rsid w:val="00006F0F"/>
    <w:rsid w:val="00011FD6"/>
    <w:rsid w:val="00013660"/>
    <w:rsid w:val="00021F90"/>
    <w:rsid w:val="0004050B"/>
    <w:rsid w:val="00041514"/>
    <w:rsid w:val="000427C2"/>
    <w:rsid w:val="000836FB"/>
    <w:rsid w:val="00091EE8"/>
    <w:rsid w:val="00094203"/>
    <w:rsid w:val="000E4856"/>
    <w:rsid w:val="00111E89"/>
    <w:rsid w:val="0012177D"/>
    <w:rsid w:val="00123262"/>
    <w:rsid w:val="00132D6B"/>
    <w:rsid w:val="00137356"/>
    <w:rsid w:val="00151B12"/>
    <w:rsid w:val="00152CC3"/>
    <w:rsid w:val="00163E1F"/>
    <w:rsid w:val="0019619D"/>
    <w:rsid w:val="001A65D5"/>
    <w:rsid w:val="001D6DC6"/>
    <w:rsid w:val="001E18D4"/>
    <w:rsid w:val="00222180"/>
    <w:rsid w:val="00223FC0"/>
    <w:rsid w:val="00237963"/>
    <w:rsid w:val="002479FA"/>
    <w:rsid w:val="002521F5"/>
    <w:rsid w:val="00270B04"/>
    <w:rsid w:val="00273B10"/>
    <w:rsid w:val="0028005F"/>
    <w:rsid w:val="002A6378"/>
    <w:rsid w:val="002A7EF2"/>
    <w:rsid w:val="002C5650"/>
    <w:rsid w:val="002E0B04"/>
    <w:rsid w:val="002E0E28"/>
    <w:rsid w:val="002F2DC5"/>
    <w:rsid w:val="002F6C28"/>
    <w:rsid w:val="00304DD5"/>
    <w:rsid w:val="00305D89"/>
    <w:rsid w:val="00325D1D"/>
    <w:rsid w:val="00331678"/>
    <w:rsid w:val="0033786A"/>
    <w:rsid w:val="0035434B"/>
    <w:rsid w:val="003616F2"/>
    <w:rsid w:val="00363E6C"/>
    <w:rsid w:val="003644C9"/>
    <w:rsid w:val="0036561D"/>
    <w:rsid w:val="00392B82"/>
    <w:rsid w:val="00394CCA"/>
    <w:rsid w:val="003B17B5"/>
    <w:rsid w:val="003C0593"/>
    <w:rsid w:val="003E29C7"/>
    <w:rsid w:val="003F776F"/>
    <w:rsid w:val="004026E1"/>
    <w:rsid w:val="00406590"/>
    <w:rsid w:val="004114A7"/>
    <w:rsid w:val="00412BB5"/>
    <w:rsid w:val="004146B2"/>
    <w:rsid w:val="004319F3"/>
    <w:rsid w:val="00436714"/>
    <w:rsid w:val="00444DA6"/>
    <w:rsid w:val="00451B82"/>
    <w:rsid w:val="00466E80"/>
    <w:rsid w:val="00483F22"/>
    <w:rsid w:val="004A0509"/>
    <w:rsid w:val="004A125B"/>
    <w:rsid w:val="004A6342"/>
    <w:rsid w:val="004A6A82"/>
    <w:rsid w:val="004B1709"/>
    <w:rsid w:val="004C7ED4"/>
    <w:rsid w:val="004F3538"/>
    <w:rsid w:val="00503242"/>
    <w:rsid w:val="00503B18"/>
    <w:rsid w:val="00527943"/>
    <w:rsid w:val="00531B06"/>
    <w:rsid w:val="005425CC"/>
    <w:rsid w:val="00554FAF"/>
    <w:rsid w:val="00567BE1"/>
    <w:rsid w:val="00570F7B"/>
    <w:rsid w:val="00587F91"/>
    <w:rsid w:val="00590A74"/>
    <w:rsid w:val="005B6639"/>
    <w:rsid w:val="005B76C0"/>
    <w:rsid w:val="005C6D78"/>
    <w:rsid w:val="005D27E1"/>
    <w:rsid w:val="005D638E"/>
    <w:rsid w:val="005E7316"/>
    <w:rsid w:val="005E771B"/>
    <w:rsid w:val="00607452"/>
    <w:rsid w:val="006128A8"/>
    <w:rsid w:val="00666056"/>
    <w:rsid w:val="00677E6C"/>
    <w:rsid w:val="006815D9"/>
    <w:rsid w:val="00697F22"/>
    <w:rsid w:val="006A2F73"/>
    <w:rsid w:val="006A3641"/>
    <w:rsid w:val="006B3296"/>
    <w:rsid w:val="006E5B8F"/>
    <w:rsid w:val="0071585A"/>
    <w:rsid w:val="00720B68"/>
    <w:rsid w:val="00723EE3"/>
    <w:rsid w:val="00730BB0"/>
    <w:rsid w:val="007327FD"/>
    <w:rsid w:val="00735E02"/>
    <w:rsid w:val="00743046"/>
    <w:rsid w:val="00754884"/>
    <w:rsid w:val="00770D23"/>
    <w:rsid w:val="007873BE"/>
    <w:rsid w:val="00787DFD"/>
    <w:rsid w:val="007B4EE0"/>
    <w:rsid w:val="007B6FC9"/>
    <w:rsid w:val="007C4BDE"/>
    <w:rsid w:val="007F3861"/>
    <w:rsid w:val="00806C5C"/>
    <w:rsid w:val="008144C8"/>
    <w:rsid w:val="008148C2"/>
    <w:rsid w:val="00830E6C"/>
    <w:rsid w:val="00833386"/>
    <w:rsid w:val="00842937"/>
    <w:rsid w:val="00850130"/>
    <w:rsid w:val="00851213"/>
    <w:rsid w:val="008535D0"/>
    <w:rsid w:val="0086087D"/>
    <w:rsid w:val="008928A7"/>
    <w:rsid w:val="008A50B4"/>
    <w:rsid w:val="008B5BD3"/>
    <w:rsid w:val="009105E4"/>
    <w:rsid w:val="009170B6"/>
    <w:rsid w:val="00922090"/>
    <w:rsid w:val="00931D9C"/>
    <w:rsid w:val="00942276"/>
    <w:rsid w:val="009455C2"/>
    <w:rsid w:val="00955D87"/>
    <w:rsid w:val="0096375B"/>
    <w:rsid w:val="009712E5"/>
    <w:rsid w:val="00987DD8"/>
    <w:rsid w:val="00990C3A"/>
    <w:rsid w:val="00992072"/>
    <w:rsid w:val="00995EF6"/>
    <w:rsid w:val="009A0851"/>
    <w:rsid w:val="009A2054"/>
    <w:rsid w:val="009A2858"/>
    <w:rsid w:val="009B2E25"/>
    <w:rsid w:val="009D47C3"/>
    <w:rsid w:val="009D726C"/>
    <w:rsid w:val="009E135C"/>
    <w:rsid w:val="009E2016"/>
    <w:rsid w:val="009F3945"/>
    <w:rsid w:val="00A027FA"/>
    <w:rsid w:val="00A02975"/>
    <w:rsid w:val="00A13930"/>
    <w:rsid w:val="00A15831"/>
    <w:rsid w:val="00A2092B"/>
    <w:rsid w:val="00A215F8"/>
    <w:rsid w:val="00A26501"/>
    <w:rsid w:val="00A50064"/>
    <w:rsid w:val="00A500EC"/>
    <w:rsid w:val="00A56B06"/>
    <w:rsid w:val="00A660BD"/>
    <w:rsid w:val="00A8050A"/>
    <w:rsid w:val="00A8148C"/>
    <w:rsid w:val="00A84C68"/>
    <w:rsid w:val="00A956F4"/>
    <w:rsid w:val="00AB061A"/>
    <w:rsid w:val="00AD0398"/>
    <w:rsid w:val="00AE704E"/>
    <w:rsid w:val="00AE7752"/>
    <w:rsid w:val="00AF6C66"/>
    <w:rsid w:val="00B327F6"/>
    <w:rsid w:val="00B82541"/>
    <w:rsid w:val="00BA3D2F"/>
    <w:rsid w:val="00BD55A8"/>
    <w:rsid w:val="00BE0915"/>
    <w:rsid w:val="00BE16D9"/>
    <w:rsid w:val="00BE29DC"/>
    <w:rsid w:val="00BE4C62"/>
    <w:rsid w:val="00C13449"/>
    <w:rsid w:val="00C229AD"/>
    <w:rsid w:val="00C23FE1"/>
    <w:rsid w:val="00C24746"/>
    <w:rsid w:val="00C26ED0"/>
    <w:rsid w:val="00C27571"/>
    <w:rsid w:val="00C322A7"/>
    <w:rsid w:val="00C41AD7"/>
    <w:rsid w:val="00C422F1"/>
    <w:rsid w:val="00C467EF"/>
    <w:rsid w:val="00C56310"/>
    <w:rsid w:val="00C64B1C"/>
    <w:rsid w:val="00C73DA6"/>
    <w:rsid w:val="00C807C8"/>
    <w:rsid w:val="00C810C3"/>
    <w:rsid w:val="00C965D5"/>
    <w:rsid w:val="00CB0DC2"/>
    <w:rsid w:val="00CB1ECB"/>
    <w:rsid w:val="00CD0CB0"/>
    <w:rsid w:val="00CD0EDC"/>
    <w:rsid w:val="00CD1793"/>
    <w:rsid w:val="00CD2575"/>
    <w:rsid w:val="00CD50BB"/>
    <w:rsid w:val="00CF05A3"/>
    <w:rsid w:val="00D02FF1"/>
    <w:rsid w:val="00D07D8B"/>
    <w:rsid w:val="00D21048"/>
    <w:rsid w:val="00D27466"/>
    <w:rsid w:val="00D37FDB"/>
    <w:rsid w:val="00D7356D"/>
    <w:rsid w:val="00D80F8B"/>
    <w:rsid w:val="00D87FCA"/>
    <w:rsid w:val="00D968DD"/>
    <w:rsid w:val="00DB44C8"/>
    <w:rsid w:val="00DC0780"/>
    <w:rsid w:val="00DE760D"/>
    <w:rsid w:val="00DF330F"/>
    <w:rsid w:val="00E17185"/>
    <w:rsid w:val="00E40AB9"/>
    <w:rsid w:val="00E829E5"/>
    <w:rsid w:val="00E84EDC"/>
    <w:rsid w:val="00E90131"/>
    <w:rsid w:val="00E952CE"/>
    <w:rsid w:val="00EB1B3C"/>
    <w:rsid w:val="00EC1B55"/>
    <w:rsid w:val="00EC21E7"/>
    <w:rsid w:val="00EC29F5"/>
    <w:rsid w:val="00EC30F7"/>
    <w:rsid w:val="00EE32CE"/>
    <w:rsid w:val="00EF4918"/>
    <w:rsid w:val="00EF5863"/>
    <w:rsid w:val="00F01B42"/>
    <w:rsid w:val="00F24712"/>
    <w:rsid w:val="00F570D5"/>
    <w:rsid w:val="00F6510F"/>
    <w:rsid w:val="00F94F37"/>
    <w:rsid w:val="00FA094C"/>
    <w:rsid w:val="00FC2504"/>
    <w:rsid w:val="00FC5FA1"/>
    <w:rsid w:val="00FD4AC8"/>
    <w:rsid w:val="00FD62D1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5A63378"/>
  <w15:docId w15:val="{311DC510-D484-4F56-9DAA-AA0C5B5F3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638E"/>
    <w:pPr>
      <w:spacing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061A"/>
    <w:pPr>
      <w:keepNext/>
      <w:keepLines/>
      <w:numPr>
        <w:numId w:val="17"/>
      </w:numPr>
      <w:spacing w:before="240" w:after="60"/>
      <w:ind w:left="431" w:hanging="431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B061A"/>
    <w:pPr>
      <w:numPr>
        <w:ilvl w:val="1"/>
      </w:numPr>
      <w:spacing w:before="60"/>
      <w:ind w:left="578" w:hanging="578"/>
      <w:outlineLvl w:val="1"/>
    </w:pPr>
    <w:rPr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23FE1"/>
    <w:pPr>
      <w:keepNext/>
      <w:keepLines/>
      <w:numPr>
        <w:ilvl w:val="2"/>
        <w:numId w:val="1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561D"/>
    <w:pPr>
      <w:keepNext/>
      <w:keepLines/>
      <w:numPr>
        <w:ilvl w:val="3"/>
        <w:numId w:val="1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561D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561D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561D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561D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561D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5D638E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B061A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D07D8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07D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07D8B"/>
    <w:pPr>
      <w:numPr>
        <w:numId w:val="0"/>
      </w:numPr>
      <w:outlineLvl w:val="9"/>
    </w:pPr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7D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7D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7D8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7D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7D8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D8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D8B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B061A"/>
    <w:rPr>
      <w:rFonts w:ascii="Arial" w:eastAsiaTheme="majorEastAsia" w:hAnsi="Arial" w:cstheme="majorBidi"/>
      <w:color w:val="2E74B5" w:themeColor="accent1" w:themeShade="BF"/>
      <w:sz w:val="26"/>
      <w:szCs w:val="26"/>
      <w:lang w:val="en-US"/>
    </w:rPr>
  </w:style>
  <w:style w:type="table" w:styleId="Tabellenraster">
    <w:name w:val="Table Grid"/>
    <w:basedOn w:val="NormaleTabelle"/>
    <w:uiPriority w:val="59"/>
    <w:rsid w:val="00121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503242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0324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03242"/>
    <w:pPr>
      <w:tabs>
        <w:tab w:val="center" w:pos="4819"/>
        <w:tab w:val="right" w:pos="9638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503242"/>
  </w:style>
  <w:style w:type="paragraph" w:styleId="Fuzeile">
    <w:name w:val="footer"/>
    <w:basedOn w:val="Standard"/>
    <w:link w:val="FuzeileZchn"/>
    <w:uiPriority w:val="99"/>
    <w:unhideWhenUsed/>
    <w:rsid w:val="00503242"/>
    <w:pPr>
      <w:tabs>
        <w:tab w:val="center" w:pos="4819"/>
        <w:tab w:val="right" w:pos="9638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503242"/>
  </w:style>
  <w:style w:type="paragraph" w:customStyle="1" w:styleId="TableText">
    <w:name w:val="Table Text"/>
    <w:basedOn w:val="Standard"/>
    <w:link w:val="TableTextChar"/>
    <w:qFormat/>
    <w:rsid w:val="00AB061A"/>
    <w:pPr>
      <w:tabs>
        <w:tab w:val="left" w:pos="425"/>
        <w:tab w:val="left" w:pos="567"/>
        <w:tab w:val="left" w:pos="1134"/>
      </w:tabs>
      <w:spacing w:after="0"/>
    </w:pPr>
    <w:rPr>
      <w:rFonts w:eastAsia="Times New Roman" w:cs="Times New Roman"/>
      <w:snapToGrid w:val="0"/>
      <w:sz w:val="20"/>
      <w:szCs w:val="24"/>
      <w:lang w:val="en-GB"/>
    </w:rPr>
  </w:style>
  <w:style w:type="character" w:customStyle="1" w:styleId="TableTextChar">
    <w:name w:val="Table Text Char"/>
    <w:basedOn w:val="Absatz-Standardschriftart"/>
    <w:link w:val="TableText"/>
    <w:rsid w:val="00AB061A"/>
    <w:rPr>
      <w:rFonts w:ascii="Arial" w:eastAsia="Times New Roman" w:hAnsi="Arial" w:cs="Times New Roman"/>
      <w:snapToGrid w:val="0"/>
      <w:sz w:val="20"/>
      <w:szCs w:val="24"/>
      <w:lang w:val="en-GB"/>
    </w:rPr>
  </w:style>
  <w:style w:type="paragraph" w:customStyle="1" w:styleId="TableHeading">
    <w:name w:val="Table Heading"/>
    <w:basedOn w:val="Textkrper"/>
    <w:link w:val="TableHeadingChar"/>
    <w:qFormat/>
    <w:rsid w:val="00C56310"/>
    <w:pPr>
      <w:tabs>
        <w:tab w:val="left" w:pos="1418"/>
        <w:tab w:val="left" w:pos="1985"/>
        <w:tab w:val="left" w:pos="2552"/>
      </w:tabs>
      <w:spacing w:after="0"/>
    </w:pPr>
    <w:rPr>
      <w:rFonts w:eastAsia="Times New Roman" w:cs="Times New Roman"/>
      <w:b/>
      <w:lang w:val="en-GB"/>
    </w:rPr>
  </w:style>
  <w:style w:type="character" w:customStyle="1" w:styleId="TableHeadingChar">
    <w:name w:val="Table Heading Char"/>
    <w:basedOn w:val="Absatz-Standardschriftart"/>
    <w:link w:val="TableHeading"/>
    <w:rsid w:val="00C56310"/>
    <w:rPr>
      <w:rFonts w:ascii="Arial" w:eastAsia="Times New Roman" w:hAnsi="Arial" w:cs="Times New Roman"/>
      <w:b/>
      <w:lang w:val="en-GB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5631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56310"/>
  </w:style>
  <w:style w:type="paragraph" w:styleId="Verzeichnis2">
    <w:name w:val="toc 2"/>
    <w:basedOn w:val="Standard"/>
    <w:next w:val="Standard"/>
    <w:autoRedefine/>
    <w:uiPriority w:val="39"/>
    <w:unhideWhenUsed/>
    <w:rsid w:val="00922090"/>
    <w:pPr>
      <w:spacing w:after="100"/>
      <w:ind w:left="220"/>
    </w:pPr>
  </w:style>
  <w:style w:type="paragraph" w:styleId="Listenabsatz">
    <w:name w:val="List Paragraph"/>
    <w:basedOn w:val="Standard"/>
    <w:uiPriority w:val="34"/>
    <w:qFormat/>
    <w:rsid w:val="004C7ED4"/>
    <w:pPr>
      <w:spacing w:after="0"/>
      <w:ind w:left="720"/>
    </w:pPr>
    <w:rPr>
      <w:rFonts w:eastAsia="Times New Roman" w:cs="Times New Roman"/>
      <w:sz w:val="24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4C7ED4"/>
    <w:pPr>
      <w:spacing w:after="200"/>
    </w:pPr>
    <w:rPr>
      <w:rFonts w:eastAsia="Times New Roman" w:cs="Times New Roman"/>
      <w:b/>
      <w:bCs/>
      <w:color w:val="5B9BD5" w:themeColor="accent1"/>
      <w:sz w:val="18"/>
      <w:szCs w:val="18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23F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656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656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656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6561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6561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656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erFooter">
    <w:name w:val="HeaderFooter"/>
    <w:basedOn w:val="KeinLeerraum"/>
    <w:link w:val="HeaderFooterChar"/>
    <w:qFormat/>
    <w:rsid w:val="005D638E"/>
    <w:rPr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D638E"/>
    <w:rPr>
      <w:rFonts w:ascii="Arial" w:hAnsi="Arial"/>
    </w:rPr>
  </w:style>
  <w:style w:type="character" w:customStyle="1" w:styleId="HeaderFooterChar">
    <w:name w:val="HeaderFooter Char"/>
    <w:basedOn w:val="KeinLeerraumZchn"/>
    <w:link w:val="HeaderFooter"/>
    <w:rsid w:val="005D638E"/>
    <w:rPr>
      <w:rFonts w:ascii="Arial" w:hAnsi="Arial"/>
      <w:sz w:val="18"/>
      <w:szCs w:val="18"/>
    </w:rPr>
  </w:style>
  <w:style w:type="paragraph" w:styleId="berarbeitung">
    <w:name w:val="Revision"/>
    <w:hidden/>
    <w:uiPriority w:val="99"/>
    <w:semiHidden/>
    <w:rsid w:val="00011FD6"/>
    <w:pPr>
      <w:spacing w:after="0" w:line="240" w:lineRule="auto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128A8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28A8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128A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128A8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128A8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6128A8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810C3"/>
    <w:rPr>
      <w:color w:val="808080"/>
      <w:shd w:val="clear" w:color="auto" w:fill="E6E6E6"/>
    </w:rPr>
  </w:style>
  <w:style w:type="character" w:styleId="IntensiveHervorhebung">
    <w:name w:val="Intense Emphasis"/>
    <w:basedOn w:val="Absatz-Standardschriftart"/>
    <w:uiPriority w:val="21"/>
    <w:qFormat/>
    <w:rsid w:val="00C322A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8098D129C0E439A36CBAA72362F6F" ma:contentTypeVersion="2" ma:contentTypeDescription="Create a new document." ma:contentTypeScope="" ma:versionID="7d47403cf65e7f1f7edf142ab41e4c8c">
  <xsd:schema xmlns:xsd="http://www.w3.org/2001/XMLSchema" xmlns:xs="http://www.w3.org/2001/XMLSchema" xmlns:p="http://schemas.microsoft.com/office/2006/metadata/properties" xmlns:ns2="3b06bc9a-97a7-44f9-b50a-affd3aeb46ff" targetNamespace="http://schemas.microsoft.com/office/2006/metadata/properties" ma:root="true" ma:fieldsID="56671088943bb3491390890ab13154db" ns2:_="">
    <xsd:import namespace="3b06bc9a-97a7-44f9-b50a-affd3aeb46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6bc9a-97a7-44f9-b50a-affd3aeb46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82A3-AF7B-4DCF-BF88-3AB29169801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3b06bc9a-97a7-44f9-b50a-affd3aeb46ff"/>
  </ds:schemaRefs>
</ds:datastoreItem>
</file>

<file path=customXml/itemProps2.xml><?xml version="1.0" encoding="utf-8"?>
<ds:datastoreItem xmlns:ds="http://schemas.openxmlformats.org/officeDocument/2006/customXml" ds:itemID="{815FE216-90FC-4111-9DA5-F7ACD64FF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364D3-39FF-4D14-A4CC-BB07B6036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6bc9a-97a7-44f9-b50a-affd3aeb46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6D9E66-A8E2-4ACF-8C42-2A5A4C539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3576</Characters>
  <Application>Microsoft Office Word</Application>
  <DocSecurity>0</DocSecurity>
  <Lines>56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GN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Brinch</dc:creator>
  <dc:description>*insert GN company name and address*</dc:description>
  <cp:lastModifiedBy>Bjoern Abicht</cp:lastModifiedBy>
  <cp:revision>10</cp:revision>
  <cp:lastPrinted>2017-10-18T15:04:00Z</cp:lastPrinted>
  <dcterms:created xsi:type="dcterms:W3CDTF">2018-04-26T10:28:00Z</dcterms:created>
  <dcterms:modified xsi:type="dcterms:W3CDTF">2018-04-27T15:12:00Z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0x010100DA78098D129C0E439A36CBAA72362F6F</vt:lpwstr>
  </property>
</Properties>
</file>